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14115BDB" w:rsidR="00255C54" w:rsidRDefault="00255C54" w:rsidP="001F6C94">
      <w:pPr>
        <w:spacing w:line="360" w:lineRule="auto"/>
        <w:rPr>
          <w:rFonts w:ascii="Roboto" w:hAnsi="Roboto"/>
          <w:kern w:val="0"/>
          <w14:ligatures w14:val="none"/>
        </w:rPr>
      </w:pPr>
      <w:r>
        <w:rPr>
          <w:rFonts w:ascii="Roboto" w:hAnsi="Roboto"/>
        </w:rPr>
        <w:t xml:space="preserve">Amstetten, Autriche – </w:t>
      </w:r>
      <w:r w:rsidR="00124864">
        <w:rPr>
          <w:rFonts w:ascii="Roboto" w:hAnsi="Roboto"/>
        </w:rPr>
        <w:t>15/04/2026</w:t>
      </w:r>
    </w:p>
    <w:p w14:paraId="6C34919B" w14:textId="77777777" w:rsidR="001F6C94" w:rsidRPr="00074EF9" w:rsidRDefault="001F6C94" w:rsidP="001F6C94">
      <w:pPr>
        <w:spacing w:line="360" w:lineRule="auto"/>
        <w:rPr>
          <w:rFonts w:ascii="Roboto" w:hAnsi="Roboto"/>
          <w:kern w:val="0"/>
          <w14:ligatures w14:val="none"/>
        </w:rPr>
      </w:pPr>
    </w:p>
    <w:p w14:paraId="5BB31660" w14:textId="77777777" w:rsidR="00280F63" w:rsidRPr="00347BF0" w:rsidRDefault="00280F63" w:rsidP="00D845BD">
      <w:pPr>
        <w:widowControl w:val="0"/>
        <w:spacing w:after="0" w:line="360" w:lineRule="auto"/>
        <w:jc w:val="both"/>
        <w:rPr>
          <w:rFonts w:ascii="Roboto" w:hAnsi="Roboto"/>
          <w:sz w:val="20"/>
        </w:rPr>
      </w:pPr>
    </w:p>
    <w:p w14:paraId="1F367A52" w14:textId="4D4250A9" w:rsidR="00DA0818" w:rsidRDefault="008A2C48" w:rsidP="00DA0818">
      <w:pPr>
        <w:widowControl w:val="0"/>
        <w:spacing w:after="0" w:line="360" w:lineRule="auto"/>
        <w:jc w:val="both"/>
        <w:rPr>
          <w:rFonts w:ascii="Roboto" w:hAnsi="Roboto"/>
          <w:b/>
          <w:bCs/>
          <w:sz w:val="28"/>
          <w:szCs w:val="32"/>
        </w:rPr>
      </w:pPr>
      <w:r>
        <w:rPr>
          <w:rFonts w:ascii="Roboto" w:hAnsi="Roboto"/>
          <w:b/>
          <w:sz w:val="28"/>
        </w:rPr>
        <w:t>Metro Performance Glass et LiSEC : optimisation des processus et produits exceptionnels</w:t>
      </w:r>
    </w:p>
    <w:p w14:paraId="54AFB37E" w14:textId="77777777" w:rsidR="00DA0818" w:rsidRDefault="00DA0818" w:rsidP="00DA0818">
      <w:pPr>
        <w:widowControl w:val="0"/>
        <w:spacing w:after="0" w:line="360" w:lineRule="auto"/>
        <w:jc w:val="both"/>
        <w:rPr>
          <w:rFonts w:ascii="Roboto" w:hAnsi="Roboto"/>
          <w:sz w:val="20"/>
        </w:rPr>
      </w:pPr>
    </w:p>
    <w:p w14:paraId="213C9379" w14:textId="188F36F9" w:rsidR="00D95CC0" w:rsidRPr="00D95CC0" w:rsidRDefault="00D95CC0" w:rsidP="00D95CC0">
      <w:pPr>
        <w:widowControl w:val="0"/>
        <w:spacing w:after="0" w:line="360" w:lineRule="auto"/>
        <w:jc w:val="both"/>
        <w:rPr>
          <w:rFonts w:ascii="Roboto" w:hAnsi="Roboto"/>
          <w:sz w:val="20"/>
        </w:rPr>
      </w:pPr>
      <w:r>
        <w:rPr>
          <w:rFonts w:ascii="Roboto" w:hAnsi="Roboto"/>
          <w:sz w:val="20"/>
        </w:rPr>
        <w:t xml:space="preserve">Metro Performance Glass est l’un des principaux fabricants de verre en Nouvelle-Zélande, dont le succès perdure depuis des décennies. Avec environ </w:t>
      </w:r>
      <w:r>
        <w:rPr>
          <w:rFonts w:ascii="Roboto" w:hAnsi="Roboto"/>
          <w:color w:val="000000" w:themeColor="text1"/>
          <w:sz w:val="20"/>
        </w:rPr>
        <w:t>900</w:t>
      </w:r>
      <w:r>
        <w:rPr>
          <w:rFonts w:ascii="Roboto" w:hAnsi="Roboto"/>
          <w:sz w:val="20"/>
        </w:rPr>
        <w:t xml:space="preserve"> collaborateurs en Nouvelle-Zélande et en Australie, l’entreprise approvisionne aussi bien le marché commercial que le marché privé et se caractérise par sa taille, sa performance et sa connaissance solide de la branche. Sa palette de produits fait partie des plus riches du pays et s’étend du double et triple vitrage haute qualité au verre imprimé, en passant par le verre feuilleté de sécurité, les parois de douche, les garde-corps et les miroirs. L’entreprise Metro Performance Glass est connue pour ses solutions spécifiques aux clients, ses délais de livraison courts et son service après-vente exceptionnel et définit en permanence des références en matière de performance, d’innovation et d’assistance technique dans l’industrie du verre néo-zélandaise.</w:t>
      </w:r>
    </w:p>
    <w:p w14:paraId="35E17C80" w14:textId="77777777" w:rsidR="00D95CC0" w:rsidRPr="00DA0818" w:rsidRDefault="00D95CC0" w:rsidP="00DA0818">
      <w:pPr>
        <w:widowControl w:val="0"/>
        <w:spacing w:after="0" w:line="360" w:lineRule="auto"/>
        <w:jc w:val="both"/>
        <w:rPr>
          <w:rFonts w:ascii="Roboto" w:hAnsi="Roboto"/>
          <w:sz w:val="20"/>
        </w:rPr>
      </w:pPr>
    </w:p>
    <w:p w14:paraId="3E8D7315" w14:textId="17AED500" w:rsidR="00A63FF7" w:rsidRPr="00DA0818" w:rsidRDefault="00DA0818" w:rsidP="00A63FF7">
      <w:pPr>
        <w:widowControl w:val="0"/>
        <w:spacing w:after="0" w:line="360" w:lineRule="auto"/>
        <w:jc w:val="both"/>
        <w:rPr>
          <w:rFonts w:ascii="Roboto" w:hAnsi="Roboto"/>
          <w:b/>
          <w:bCs/>
          <w:sz w:val="20"/>
        </w:rPr>
      </w:pPr>
      <w:r>
        <w:rPr>
          <w:rFonts w:ascii="Roboto" w:hAnsi="Roboto"/>
          <w:b/>
          <w:sz w:val="20"/>
        </w:rPr>
        <w:t>Mise en place du partenariat et utilisation de produits LiSEC chez Metro Performance Glass</w:t>
      </w:r>
    </w:p>
    <w:p w14:paraId="79F3D500" w14:textId="0326F8F5" w:rsidR="00DA0818" w:rsidRPr="00DA0818" w:rsidRDefault="00DA0818" w:rsidP="00DA0818">
      <w:pPr>
        <w:widowControl w:val="0"/>
        <w:spacing w:after="0" w:line="360" w:lineRule="auto"/>
        <w:jc w:val="both"/>
        <w:rPr>
          <w:rFonts w:ascii="Roboto" w:hAnsi="Roboto"/>
          <w:sz w:val="20"/>
        </w:rPr>
      </w:pPr>
      <w:r>
        <w:rPr>
          <w:rFonts w:ascii="Roboto" w:hAnsi="Roboto"/>
          <w:sz w:val="20"/>
        </w:rPr>
        <w:t>Le partenariat entre Metro Performance Glass et LiSEC a débuté à la fin des années 90, où les premières installations ont été montées en 1997. Au fil des ans, Metro Performance Glass a étendu en continu l’utilisation de la technologie LiSEC et a ainsi compté sur la fiabilité, l’automatisation et l’intégration des solutions proposées par LiSEC. Les relations se sont renforcées grâce à la collaboration régulière, à des formations et à l’assistance des équipes LiSEC en Autriche et en Australie et du partenaire de LiSEC, Glasscorp, en Nouvelle-Zélande.</w:t>
      </w:r>
    </w:p>
    <w:p w14:paraId="45249E1F" w14:textId="77777777" w:rsidR="00BE34B7" w:rsidRDefault="00BE34B7" w:rsidP="006D2E0F">
      <w:pPr>
        <w:widowControl w:val="0"/>
        <w:spacing w:after="0" w:line="360" w:lineRule="auto"/>
        <w:jc w:val="both"/>
        <w:rPr>
          <w:rFonts w:ascii="Roboto" w:hAnsi="Roboto"/>
          <w:b/>
          <w:bCs/>
          <w:sz w:val="20"/>
        </w:rPr>
      </w:pPr>
    </w:p>
    <w:p w14:paraId="09369F9C" w14:textId="6CE761C8" w:rsidR="00DA0818" w:rsidRDefault="007365D2" w:rsidP="006D2E0F">
      <w:pPr>
        <w:widowControl w:val="0"/>
        <w:spacing w:after="0" w:line="360" w:lineRule="auto"/>
        <w:jc w:val="both"/>
        <w:rPr>
          <w:rFonts w:ascii="Roboto" w:hAnsi="Roboto"/>
          <w:sz w:val="20"/>
        </w:rPr>
      </w:pPr>
      <w:r>
        <w:rPr>
          <w:rFonts w:ascii="Roboto" w:hAnsi="Roboto"/>
          <w:sz w:val="20"/>
        </w:rPr>
        <w:t>Les solutions de LiSEC sont solidement intégrées dans les processus de fabrication de Metro Performance Glass et accompagnent chaque étape de la fabrication du verre. Après l’arrivée du verre brut, celui-ci est stocké dans des systèmes tampons et transbordé à l’aide de grues - les deux étant fournis par LiSEC, ce qui garantit un transport de matières sûr et efficace. Le verre est ensuite usiné sur les tables de découpe LiSEC, qui sont utilisées aussi bien à l’usine de Metro à Auckland qu’à Christchurch. Selon Metro Performance Glass, les tables de découpe LiSEC se caractérisent par leur précision et fiabilité et forment la base pour l’usinage ultérieur.</w:t>
      </w:r>
    </w:p>
    <w:p w14:paraId="5213F422" w14:textId="77777777" w:rsidR="00DA0818" w:rsidRPr="00DA0818" w:rsidRDefault="00DA0818" w:rsidP="00DA0818">
      <w:pPr>
        <w:widowControl w:val="0"/>
        <w:spacing w:after="0" w:line="360" w:lineRule="auto"/>
        <w:jc w:val="both"/>
        <w:rPr>
          <w:rFonts w:ascii="Roboto" w:hAnsi="Roboto"/>
          <w:sz w:val="20"/>
        </w:rPr>
      </w:pPr>
    </w:p>
    <w:p w14:paraId="0F95D07B" w14:textId="70999F2E" w:rsidR="00DA0818" w:rsidRPr="00DA0818" w:rsidRDefault="00DA0818" w:rsidP="00DA0818">
      <w:pPr>
        <w:widowControl w:val="0"/>
        <w:spacing w:after="0" w:line="360" w:lineRule="auto"/>
        <w:jc w:val="both"/>
        <w:rPr>
          <w:rFonts w:ascii="Roboto" w:hAnsi="Roboto"/>
          <w:sz w:val="20"/>
        </w:rPr>
      </w:pPr>
      <w:r>
        <w:rPr>
          <w:rFonts w:ascii="Roboto" w:hAnsi="Roboto"/>
          <w:sz w:val="20"/>
        </w:rPr>
        <w:t xml:space="preserve">Les systèmes de stockage tampon de LiSEC jouent un rôle décisif lors de la gestion du déroulement du travail, car ils permettent de stocker provisoirement le verre entre les différentes étapes de production. </w:t>
      </w:r>
      <w:r>
        <w:rPr>
          <w:rFonts w:ascii="Roboto" w:hAnsi="Roboto"/>
          <w:sz w:val="20"/>
        </w:rPr>
        <w:lastRenderedPageBreak/>
        <w:t>Ceci rationalise non seulement les opérations mais réduit également l’usinage manuel, ce qui minimise les erreurs et les retouches. Avec les lignes de verre isolant de LiSEC, Metro Performance Glass peut fabriquer des doubles et triples vitrages, qui sont adaptés notamment à la demande croissante de solutions énergétiques dans les régions plus froides comme l’Île du Sud en Nouvelle-Zélande.</w:t>
      </w:r>
    </w:p>
    <w:p w14:paraId="6E6B40EF" w14:textId="77777777" w:rsidR="00DA0818" w:rsidRDefault="00DA0818" w:rsidP="00DA0818">
      <w:pPr>
        <w:widowControl w:val="0"/>
        <w:spacing w:after="0" w:line="360" w:lineRule="auto"/>
        <w:jc w:val="both"/>
        <w:rPr>
          <w:rFonts w:ascii="Roboto" w:hAnsi="Roboto"/>
          <w:sz w:val="20"/>
        </w:rPr>
      </w:pPr>
    </w:p>
    <w:p w14:paraId="016BC9FE" w14:textId="46F24F0C" w:rsidR="00DA0818" w:rsidRPr="007365D2" w:rsidRDefault="00DA0818" w:rsidP="00DA0818">
      <w:pPr>
        <w:widowControl w:val="0"/>
        <w:spacing w:after="0" w:line="360" w:lineRule="auto"/>
        <w:jc w:val="both"/>
        <w:rPr>
          <w:rFonts w:ascii="Roboto" w:hAnsi="Roboto"/>
          <w:sz w:val="20"/>
        </w:rPr>
      </w:pPr>
      <w:r>
        <w:rPr>
          <w:rFonts w:ascii="Roboto" w:hAnsi="Roboto"/>
          <w:sz w:val="20"/>
        </w:rPr>
        <w:t>L’automatisation est l’un des principaux avantages de l’offre de LiSEC. Bert</w:t>
      </w:r>
      <w:r>
        <w:t xml:space="preserve"> </w:t>
      </w:r>
      <w:bookmarkStart w:id="0" w:name="_Hlk213234383"/>
      <w:r>
        <w:rPr>
          <w:rFonts w:ascii="Roboto" w:hAnsi="Roboto"/>
          <w:sz w:val="20"/>
        </w:rPr>
        <w:t>Riepma (Operational Projects &amp; Systems Manager)</w:t>
      </w:r>
      <w:bookmarkEnd w:id="0"/>
      <w:r>
        <w:rPr>
          <w:rFonts w:ascii="Roboto" w:hAnsi="Roboto"/>
          <w:sz w:val="20"/>
        </w:rPr>
        <w:t xml:space="preserve"> insiste sur le fait que les systèmes de LiSEC nécessitent une intervention manuelle minimale lors du transport du verre dans l’installation et améliorent ainsi la qualité et la consistance. La grue optimise également la logistique interne et automatise le transport du verre entre les différents postes de travail. La technologie LiSEC est présente dans quasiment toutes les étapes de production de Metro Performance Glass, de la découpe et du stockage intermédiaire à l’enlèvement de bords de vitres et à l’usinage final.</w:t>
      </w:r>
    </w:p>
    <w:p w14:paraId="592003EA" w14:textId="77777777" w:rsidR="00DA0818" w:rsidRPr="007365D2" w:rsidRDefault="00DA0818" w:rsidP="00DA0818">
      <w:pPr>
        <w:widowControl w:val="0"/>
        <w:spacing w:after="0" w:line="360" w:lineRule="auto"/>
        <w:jc w:val="both"/>
        <w:rPr>
          <w:rFonts w:ascii="Roboto" w:hAnsi="Roboto"/>
          <w:sz w:val="20"/>
        </w:rPr>
      </w:pPr>
    </w:p>
    <w:p w14:paraId="1F30B771" w14:textId="575D24BD" w:rsidR="00DA0818" w:rsidRPr="00DA0818" w:rsidRDefault="00DA0818" w:rsidP="00DA0818">
      <w:pPr>
        <w:widowControl w:val="0"/>
        <w:spacing w:after="0" w:line="360" w:lineRule="auto"/>
        <w:jc w:val="both"/>
        <w:rPr>
          <w:rFonts w:ascii="Roboto" w:hAnsi="Roboto"/>
          <w:sz w:val="20"/>
        </w:rPr>
      </w:pPr>
      <w:r>
        <w:rPr>
          <w:rFonts w:ascii="Roboto" w:hAnsi="Roboto"/>
          <w:sz w:val="20"/>
        </w:rPr>
        <w:t xml:space="preserve">L’intégration logicielle est un autre domaine dans lequel LiSEC se démarque. Metro a intégré les logiciels GPS.order et GPS.prod de LiSEC dans son propre système de commande de verre. Grâce à cette intégration, la gestion des commandes et la planification de la production sont optimisées de sorte que les commandes peuvent être plus facilement suivies et les opérations optimisées. Le logiciel supplémentaire de LiSEC comme dynopt est utilisé pour contribuer à l’optimisation de la table de découpe, tandis que autofab veille à une automatisation de haut niveau de l’installation entière. Bert Riepma </w:t>
      </w:r>
      <w:r w:rsidR="00347BF0">
        <w:rPr>
          <w:rFonts w:ascii="Roboto" w:hAnsi="Roboto"/>
          <w:sz w:val="20"/>
        </w:rPr>
        <w:t>(Operational Projects &amp; Systems Manager)</w:t>
      </w:r>
      <w:r>
        <w:rPr>
          <w:rFonts w:ascii="Roboto" w:hAnsi="Roboto"/>
          <w:sz w:val="20"/>
        </w:rPr>
        <w:t xml:space="preserve"> a constaté qu’un système logiciel uniforme réduit la complexité, élimine les problèmes d’intégration et permet un interlocuteur unique pour l’assistance, ce qui rend le travail quotidien plus souple et efficace.</w:t>
      </w:r>
    </w:p>
    <w:p w14:paraId="396A9F0B" w14:textId="77777777" w:rsidR="00DA0818" w:rsidRDefault="00DA0818" w:rsidP="00DA0818">
      <w:pPr>
        <w:widowControl w:val="0"/>
        <w:spacing w:after="0" w:line="360" w:lineRule="auto"/>
        <w:jc w:val="both"/>
        <w:rPr>
          <w:rFonts w:ascii="Roboto" w:hAnsi="Roboto"/>
          <w:b/>
          <w:bCs/>
          <w:sz w:val="20"/>
        </w:rPr>
      </w:pPr>
    </w:p>
    <w:p w14:paraId="2AFA3D4D" w14:textId="66413FAF" w:rsidR="00DA0818" w:rsidRPr="00DA0818" w:rsidRDefault="00DA0818" w:rsidP="00DA0818">
      <w:pPr>
        <w:widowControl w:val="0"/>
        <w:spacing w:after="0" w:line="360" w:lineRule="auto"/>
        <w:jc w:val="both"/>
        <w:rPr>
          <w:rFonts w:ascii="Roboto" w:hAnsi="Roboto"/>
          <w:b/>
          <w:bCs/>
          <w:sz w:val="20"/>
        </w:rPr>
      </w:pPr>
      <w:r>
        <w:rPr>
          <w:rFonts w:ascii="Roboto" w:hAnsi="Roboto"/>
          <w:b/>
          <w:sz w:val="20"/>
        </w:rPr>
        <w:t>Application des mises à niveau LONGLiFE de LiSEC</w:t>
      </w:r>
    </w:p>
    <w:p w14:paraId="5D0E6A61" w14:textId="2DE36F4E" w:rsidR="00DA0818" w:rsidRPr="00DA0818" w:rsidRDefault="00DA0818" w:rsidP="00DA0818">
      <w:pPr>
        <w:widowControl w:val="0"/>
        <w:spacing w:after="0" w:line="360" w:lineRule="auto"/>
        <w:jc w:val="both"/>
        <w:rPr>
          <w:rFonts w:ascii="Roboto" w:hAnsi="Roboto"/>
          <w:sz w:val="20"/>
        </w:rPr>
      </w:pPr>
      <w:r>
        <w:rPr>
          <w:rFonts w:ascii="Roboto" w:hAnsi="Roboto"/>
          <w:sz w:val="20"/>
        </w:rPr>
        <w:t>Metro Performance Glass s’est engagé proactivement pour le prolongement de la durée de vie de ses installations LiSEC au moyen du programme de mise à niveau LONGLiFE que l’entreprise a découvert sur le campus LiSEC à l’occasion du Virtual Fair 2020. La nécessité de mises à niveau est d’autant plus forte que les anciennes machines (systèmes basés sur NT, XP et Windows 7) arrivent bientôt à la fin de leur assistance produit. En 2020, Metro a lancé un projet de plusieurs années pour remplacer et moderniser toutes les installations obsolètes, parmi lesquelles les tables de découpe, les lignes IG et les systèmes tampons.</w:t>
      </w:r>
    </w:p>
    <w:p w14:paraId="02F1E297" w14:textId="77777777" w:rsidR="00DA0818" w:rsidRDefault="00DA0818" w:rsidP="00DA0818">
      <w:pPr>
        <w:widowControl w:val="0"/>
        <w:spacing w:after="0" w:line="360" w:lineRule="auto"/>
        <w:jc w:val="both"/>
        <w:rPr>
          <w:rFonts w:ascii="Roboto" w:hAnsi="Roboto"/>
          <w:sz w:val="20"/>
        </w:rPr>
      </w:pPr>
    </w:p>
    <w:p w14:paraId="2AE5BC47" w14:textId="1B41A723" w:rsidR="00A63FF7" w:rsidRPr="00A63FF7" w:rsidRDefault="003E5557" w:rsidP="00A63FF7">
      <w:pPr>
        <w:widowControl w:val="0"/>
        <w:spacing w:after="0" w:line="360" w:lineRule="auto"/>
        <w:jc w:val="both"/>
        <w:rPr>
          <w:rFonts w:ascii="Roboto" w:hAnsi="Roboto"/>
          <w:b/>
          <w:bCs/>
          <w:sz w:val="20"/>
        </w:rPr>
      </w:pPr>
      <w:r>
        <w:rPr>
          <w:rFonts w:ascii="Roboto" w:hAnsi="Roboto"/>
          <w:b/>
          <w:sz w:val="20"/>
        </w:rPr>
        <w:t xml:space="preserve">Principaux avantages des mises à niveau LONGLiFE chez Metro </w:t>
      </w:r>
      <w:r w:rsidR="007562D6">
        <w:rPr>
          <w:rFonts w:ascii="Roboto" w:hAnsi="Roboto"/>
          <w:b/>
          <w:sz w:val="20"/>
        </w:rPr>
        <w:t>Performance Glass</w:t>
      </w:r>
    </w:p>
    <w:p w14:paraId="4A74C31D" w14:textId="77777777"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Durée de vie plus longue des installations :</w:t>
      </w:r>
      <w:r>
        <w:rPr>
          <w:rFonts w:ascii="Roboto" w:hAnsi="Roboto"/>
          <w:sz w:val="20"/>
        </w:rPr>
        <w:t xml:space="preserve"> La modernisation des installations existantes s’est avérée plus économique qu’un remplacement complet, ce qui a permis à Metro de profiter </w:t>
      </w:r>
      <w:r>
        <w:rPr>
          <w:rFonts w:ascii="Roboto" w:hAnsi="Roboto"/>
          <w:sz w:val="20"/>
        </w:rPr>
        <w:lastRenderedPageBreak/>
        <w:t>pleinement de ses investissements.</w:t>
      </w:r>
    </w:p>
    <w:p w14:paraId="7C6E08C5" w14:textId="60800422"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Temps d’arrêt réduits :</w:t>
      </w:r>
      <w:r>
        <w:rPr>
          <w:rFonts w:ascii="Roboto" w:hAnsi="Roboto"/>
          <w:sz w:val="20"/>
        </w:rPr>
        <w:t xml:space="preserve"> Les mises à niveau LONGLiFE entraînent non seulement des temps d’arrêt brefs des machines mais veillent ainsi au bon fonctionnement et à une productivité plus élevée.</w:t>
      </w:r>
    </w:p>
    <w:p w14:paraId="24537A95" w14:textId="77777777"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Sécurité informatique accrue :</w:t>
      </w:r>
      <w:r>
        <w:rPr>
          <w:rFonts w:ascii="Roboto" w:hAnsi="Roboto"/>
          <w:sz w:val="20"/>
        </w:rPr>
        <w:t xml:space="preserve"> Le passage de systèmes d’exploitation qui ne sont plus pris en charge (XP, Windows 7) à Windows 10 a amélioré la cybersécurité et la compliance.</w:t>
      </w:r>
    </w:p>
    <w:p w14:paraId="31927A46" w14:textId="77777777" w:rsidR="00A63FF7" w:rsidRPr="00A63FF7" w:rsidRDefault="00A63FF7" w:rsidP="00A63FF7">
      <w:pPr>
        <w:widowControl w:val="0"/>
        <w:numPr>
          <w:ilvl w:val="0"/>
          <w:numId w:val="11"/>
        </w:numPr>
        <w:spacing w:after="0" w:line="360" w:lineRule="auto"/>
        <w:jc w:val="both"/>
        <w:rPr>
          <w:rFonts w:ascii="Roboto" w:hAnsi="Roboto"/>
          <w:sz w:val="20"/>
        </w:rPr>
      </w:pPr>
      <w:r>
        <w:rPr>
          <w:rFonts w:ascii="Roboto" w:hAnsi="Roboto"/>
          <w:b/>
          <w:sz w:val="20"/>
        </w:rPr>
        <w:t>Durabilité :</w:t>
      </w:r>
      <w:r>
        <w:rPr>
          <w:rFonts w:ascii="Roboto" w:hAnsi="Roboto"/>
          <w:sz w:val="20"/>
        </w:rPr>
        <w:t xml:space="preserve"> Grâce à la modernisation à la place d’un remplacement, Metro a contribué aux efforts de durabilité en réduisant les déchets et en utilisant de manière optimale les ressources disponibles.</w:t>
      </w:r>
    </w:p>
    <w:p w14:paraId="0F76AA47" w14:textId="7964F3FF" w:rsidR="00A63FF7" w:rsidRPr="00A63FF7" w:rsidRDefault="00A63FF7" w:rsidP="00DA0818">
      <w:pPr>
        <w:widowControl w:val="0"/>
        <w:numPr>
          <w:ilvl w:val="0"/>
          <w:numId w:val="11"/>
        </w:numPr>
        <w:spacing w:after="0" w:line="360" w:lineRule="auto"/>
        <w:jc w:val="both"/>
        <w:rPr>
          <w:rFonts w:ascii="Roboto" w:hAnsi="Roboto"/>
          <w:sz w:val="20"/>
        </w:rPr>
      </w:pPr>
      <w:r>
        <w:rPr>
          <w:rFonts w:ascii="Roboto" w:hAnsi="Roboto"/>
          <w:b/>
          <w:sz w:val="20"/>
        </w:rPr>
        <w:t>Mise en œuvre efficace :</w:t>
      </w:r>
      <w:r>
        <w:rPr>
          <w:rFonts w:ascii="Roboto" w:hAnsi="Roboto"/>
          <w:sz w:val="20"/>
        </w:rPr>
        <w:t xml:space="preserve"> Le processus de modernisation est devenu de plus en plus rapide et efficace dans le temps grâce à la planification minutieuse et à la collaboration entre les équipes de maintenance de Metro et les ingénieurs de LiSEC.</w:t>
      </w:r>
    </w:p>
    <w:p w14:paraId="2B5443C1" w14:textId="77777777" w:rsidR="00DA0818" w:rsidRPr="00DA0818" w:rsidRDefault="00DA0818" w:rsidP="00DA0818">
      <w:pPr>
        <w:widowControl w:val="0"/>
        <w:spacing w:after="0" w:line="360" w:lineRule="auto"/>
        <w:jc w:val="both"/>
        <w:rPr>
          <w:rFonts w:ascii="Roboto" w:hAnsi="Roboto"/>
          <w:sz w:val="20"/>
        </w:rPr>
      </w:pPr>
    </w:p>
    <w:p w14:paraId="54039B77" w14:textId="434A14C8" w:rsidR="00DA0818" w:rsidRPr="00DA0818" w:rsidRDefault="00A63FF7" w:rsidP="00DA0818">
      <w:pPr>
        <w:widowControl w:val="0"/>
        <w:spacing w:after="0" w:line="360" w:lineRule="auto"/>
        <w:jc w:val="both"/>
        <w:rPr>
          <w:rFonts w:ascii="Roboto" w:hAnsi="Roboto"/>
          <w:b/>
          <w:bCs/>
          <w:sz w:val="20"/>
        </w:rPr>
      </w:pPr>
      <w:r>
        <w:rPr>
          <w:rFonts w:ascii="Roboto" w:hAnsi="Roboto"/>
          <w:b/>
          <w:sz w:val="20"/>
        </w:rPr>
        <w:t>Perspectives</w:t>
      </w:r>
    </w:p>
    <w:p w14:paraId="06B6222A" w14:textId="551965E5" w:rsidR="00DA0818" w:rsidRPr="00DA0818" w:rsidRDefault="00DA0818" w:rsidP="00DA0818">
      <w:pPr>
        <w:widowControl w:val="0"/>
        <w:spacing w:after="0" w:line="360" w:lineRule="auto"/>
        <w:jc w:val="both"/>
        <w:rPr>
          <w:rFonts w:ascii="Roboto" w:hAnsi="Roboto"/>
          <w:sz w:val="20"/>
        </w:rPr>
      </w:pPr>
      <w:r>
        <w:rPr>
          <w:rFonts w:ascii="Roboto" w:hAnsi="Roboto"/>
          <w:sz w:val="20"/>
        </w:rPr>
        <w:t>Grâce au partenariat avec LiSEC, Metro Performance Glass est en mesure d’anticiper les tendances de la branche, d’utiliser l’automatisation et de livrer un vaste choix de produits en verre haute qualité dans des délais courts. Les mises à niveau LONGLiFE ont veillé à ce que les lignes de production de Metro Performance Glass restent fiables, sûres et efficaces et à ce qu’elles soutiennent l’engagement de Metro en faveur d’un service après-vente excellent et de l’innovation. Metro prévoit d’autres modernisations pour maintenir tous les systèmes à jour et être prêt à affronter les futurs défis. Les relations étroites avec LiSEC et Glasscorp en Nouvelle-Zélande garantissent une assistance continue et un accès aux tous derniers développements technologiques.</w:t>
      </w:r>
    </w:p>
    <w:p w14:paraId="409BB528" w14:textId="77777777" w:rsidR="002D77E8" w:rsidRPr="00041FFD" w:rsidRDefault="002D77E8" w:rsidP="00546669">
      <w:pPr>
        <w:widowControl w:val="0"/>
        <w:spacing w:after="0" w:line="360" w:lineRule="auto"/>
        <w:jc w:val="both"/>
        <w:rPr>
          <w:rFonts w:ascii="Roboto" w:hAnsi="Roboto"/>
          <w:sz w:val="20"/>
        </w:rPr>
      </w:pPr>
    </w:p>
    <w:p w14:paraId="1D46E07B" w14:textId="1FEADD11" w:rsidR="001501C6" w:rsidRDefault="00546669" w:rsidP="001501C6">
      <w:pPr>
        <w:widowControl w:val="0"/>
        <w:spacing w:after="0" w:line="360" w:lineRule="auto"/>
        <w:jc w:val="both"/>
        <w:rPr>
          <w:rFonts w:ascii="Roboto" w:hAnsi="Roboto"/>
          <w:i/>
          <w:iCs/>
          <w:sz w:val="20"/>
        </w:rPr>
      </w:pPr>
      <w:r>
        <w:rPr>
          <w:rFonts w:ascii="Roboto" w:hAnsi="Roboto"/>
          <w:sz w:val="20"/>
        </w:rPr>
        <w:t xml:space="preserve">Photos © </w:t>
      </w:r>
      <w:r>
        <w:rPr>
          <w:rFonts w:ascii="Roboto" w:hAnsi="Roboto"/>
          <w:i/>
          <w:sz w:val="20"/>
        </w:rPr>
        <w:t>LiSEC</w:t>
      </w:r>
    </w:p>
    <w:p w14:paraId="6FF341BB" w14:textId="2B8A16A5" w:rsidR="006348F0" w:rsidRDefault="00C823CC" w:rsidP="001501C6">
      <w:pPr>
        <w:widowControl w:val="0"/>
        <w:spacing w:after="0" w:line="360" w:lineRule="auto"/>
        <w:jc w:val="both"/>
        <w:rPr>
          <w:rFonts w:ascii="Roboto" w:hAnsi="Roboto"/>
          <w:b/>
          <w:bCs/>
          <w:sz w:val="20"/>
        </w:rPr>
      </w:pPr>
      <w:r>
        <w:rPr>
          <w:rFonts w:ascii="Roboto" w:hAnsi="Roboto"/>
          <w:b/>
          <w:bCs/>
          <w:noProof/>
          <w:sz w:val="20"/>
        </w:rPr>
        <w:drawing>
          <wp:inline distT="0" distB="0" distL="0" distR="0" wp14:anchorId="6B9373E2" wp14:editId="12D18AEF">
            <wp:extent cx="2343150" cy="1562100"/>
            <wp:effectExtent l="0" t="0" r="0" b="0"/>
            <wp:docPr id="69901121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44799" cy="1563199"/>
                    </a:xfrm>
                    <a:prstGeom prst="rect">
                      <a:avLst/>
                    </a:prstGeom>
                    <a:noFill/>
                    <a:ln>
                      <a:noFill/>
                    </a:ln>
                  </pic:spPr>
                </pic:pic>
              </a:graphicData>
            </a:graphic>
          </wp:inline>
        </w:drawing>
      </w:r>
    </w:p>
    <w:p w14:paraId="24A5BFA6" w14:textId="3874642C" w:rsidR="008A3E57" w:rsidRPr="002D77E8" w:rsidRDefault="008A3E57" w:rsidP="008A3E57">
      <w:pPr>
        <w:widowControl w:val="0"/>
        <w:spacing w:after="0" w:line="360" w:lineRule="auto"/>
        <w:jc w:val="both"/>
        <w:rPr>
          <w:rFonts w:ascii="Roboto" w:hAnsi="Roboto"/>
          <w:b/>
          <w:bCs/>
          <w:sz w:val="20"/>
        </w:rPr>
      </w:pPr>
      <w:r>
        <w:rPr>
          <w:rFonts w:ascii="Roboto" w:hAnsi="Roboto"/>
          <w:b/>
          <w:i/>
          <w:sz w:val="20"/>
        </w:rPr>
        <w:t>© LiSEC : Bert Riepma (Operational Projects &amp; Systems Manager chez Metro Performance Glass)</w:t>
      </w:r>
    </w:p>
    <w:p w14:paraId="1CCAA196" w14:textId="77777777" w:rsidR="008A3E57" w:rsidRDefault="008A3E57" w:rsidP="001501C6">
      <w:pPr>
        <w:widowControl w:val="0"/>
        <w:spacing w:after="0" w:line="360" w:lineRule="auto"/>
        <w:jc w:val="both"/>
        <w:rPr>
          <w:rFonts w:ascii="Roboto" w:hAnsi="Roboto"/>
          <w:b/>
          <w:bCs/>
          <w:sz w:val="20"/>
          <w:lang w:val="en-US"/>
        </w:rPr>
      </w:pPr>
    </w:p>
    <w:p w14:paraId="05FBA5A8" w14:textId="47E97322" w:rsidR="006348F0" w:rsidRPr="00F800F9" w:rsidRDefault="0039733E" w:rsidP="001501C6">
      <w:pPr>
        <w:widowControl w:val="0"/>
        <w:spacing w:after="0" w:line="360" w:lineRule="auto"/>
        <w:jc w:val="both"/>
        <w:rPr>
          <w:rFonts w:ascii="Roboto" w:hAnsi="Roboto"/>
          <w:b/>
          <w:bCs/>
          <w:sz w:val="20"/>
          <w:lang w:val="en-US"/>
        </w:rPr>
      </w:pPr>
      <w:r>
        <w:rPr>
          <w:noProof/>
        </w:rPr>
        <w:lastRenderedPageBreak/>
        <w:drawing>
          <wp:inline distT="0" distB="0" distL="0" distR="0" wp14:anchorId="61F2B66B" wp14:editId="5794E8A8">
            <wp:extent cx="2332355" cy="1551940"/>
            <wp:effectExtent l="0" t="0" r="0" b="0"/>
            <wp:docPr id="11967012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01292" name="Grafik 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2355" cy="1551940"/>
                    </a:xfrm>
                    <a:prstGeom prst="rect">
                      <a:avLst/>
                    </a:prstGeom>
                    <a:noFill/>
                    <a:ln>
                      <a:noFill/>
                    </a:ln>
                  </pic:spPr>
                </pic:pic>
              </a:graphicData>
            </a:graphic>
          </wp:inline>
        </w:drawing>
      </w:r>
    </w:p>
    <w:p w14:paraId="11CC6DF9" w14:textId="38277B0F" w:rsidR="008A3E57" w:rsidRPr="002D77E8" w:rsidRDefault="008A3E57" w:rsidP="008A3E57">
      <w:pPr>
        <w:widowControl w:val="0"/>
        <w:spacing w:after="0" w:line="360" w:lineRule="auto"/>
        <w:jc w:val="both"/>
        <w:rPr>
          <w:rFonts w:ascii="Roboto" w:hAnsi="Roboto"/>
          <w:b/>
          <w:bCs/>
          <w:sz w:val="20"/>
        </w:rPr>
      </w:pPr>
      <w:r>
        <w:rPr>
          <w:rFonts w:ascii="Roboto" w:hAnsi="Roboto"/>
          <w:b/>
          <w:i/>
          <w:sz w:val="20"/>
        </w:rPr>
        <w:t>© LiSEC : Lignes de découpe, systèmes tampons et grues de LiSEC</w:t>
      </w:r>
    </w:p>
    <w:p w14:paraId="05CB0856" w14:textId="03136C1D" w:rsidR="00232C29" w:rsidRDefault="00C823CC" w:rsidP="003E5557">
      <w:pPr>
        <w:widowControl w:val="0"/>
        <w:spacing w:after="0" w:line="360" w:lineRule="auto"/>
        <w:jc w:val="both"/>
        <w:rPr>
          <w:noProof/>
        </w:rPr>
      </w:pPr>
      <w:r>
        <w:rPr>
          <w:noProof/>
        </w:rPr>
        <w:drawing>
          <wp:inline distT="0" distB="0" distL="0" distR="0" wp14:anchorId="1B275726" wp14:editId="4F4712A4">
            <wp:extent cx="2357120" cy="1571413"/>
            <wp:effectExtent l="0" t="0" r="5080" b="0"/>
            <wp:docPr id="155731832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62629" cy="1575086"/>
                    </a:xfrm>
                    <a:prstGeom prst="rect">
                      <a:avLst/>
                    </a:prstGeom>
                    <a:noFill/>
                    <a:ln>
                      <a:noFill/>
                    </a:ln>
                  </pic:spPr>
                </pic:pic>
              </a:graphicData>
            </a:graphic>
          </wp:inline>
        </w:drawing>
      </w:r>
    </w:p>
    <w:p w14:paraId="590B7DBE" w14:textId="666D3760" w:rsidR="00232C29" w:rsidRPr="002D77E8" w:rsidRDefault="00232C29" w:rsidP="00232C29">
      <w:pPr>
        <w:widowControl w:val="0"/>
        <w:spacing w:after="0" w:line="360" w:lineRule="auto"/>
        <w:jc w:val="both"/>
        <w:rPr>
          <w:rFonts w:ascii="Roboto" w:hAnsi="Roboto"/>
          <w:b/>
          <w:bCs/>
          <w:sz w:val="20"/>
        </w:rPr>
      </w:pPr>
      <w:r>
        <w:rPr>
          <w:rFonts w:ascii="Roboto" w:hAnsi="Roboto"/>
          <w:b/>
          <w:i/>
          <w:sz w:val="20"/>
        </w:rPr>
        <w:t>© LiSEC : Vue d’ensemble des lignes de découpe LiSEC</w:t>
      </w:r>
    </w:p>
    <w:p w14:paraId="4FCD1C9D" w14:textId="03D44037" w:rsidR="00232C29" w:rsidRDefault="00C823CC" w:rsidP="003E5557">
      <w:pPr>
        <w:widowControl w:val="0"/>
        <w:spacing w:after="0" w:line="360" w:lineRule="auto"/>
        <w:jc w:val="both"/>
        <w:rPr>
          <w:noProof/>
        </w:rPr>
      </w:pPr>
      <w:r>
        <w:rPr>
          <w:noProof/>
        </w:rPr>
        <w:drawing>
          <wp:inline distT="0" distB="0" distL="0" distR="0" wp14:anchorId="00B02C37" wp14:editId="019CF03C">
            <wp:extent cx="2395538" cy="1597025"/>
            <wp:effectExtent l="0" t="0" r="5080" b="3175"/>
            <wp:docPr id="125300935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03133" cy="1602088"/>
                    </a:xfrm>
                    <a:prstGeom prst="rect">
                      <a:avLst/>
                    </a:prstGeom>
                    <a:noFill/>
                    <a:ln>
                      <a:noFill/>
                    </a:ln>
                  </pic:spPr>
                </pic:pic>
              </a:graphicData>
            </a:graphic>
          </wp:inline>
        </w:drawing>
      </w:r>
    </w:p>
    <w:p w14:paraId="0ACF9352" w14:textId="2FD5D97A" w:rsidR="00232C29" w:rsidRPr="002D77E8" w:rsidRDefault="00232C29" w:rsidP="00232C29">
      <w:pPr>
        <w:widowControl w:val="0"/>
        <w:spacing w:after="0" w:line="360" w:lineRule="auto"/>
        <w:jc w:val="both"/>
        <w:rPr>
          <w:rFonts w:ascii="Roboto" w:hAnsi="Roboto"/>
          <w:b/>
          <w:bCs/>
          <w:sz w:val="20"/>
        </w:rPr>
      </w:pPr>
      <w:r>
        <w:rPr>
          <w:rFonts w:ascii="Roboto" w:hAnsi="Roboto"/>
          <w:b/>
          <w:i/>
          <w:sz w:val="20"/>
        </w:rPr>
        <w:t>© LiSEC : Systèmes tampons de LiSEC</w:t>
      </w:r>
    </w:p>
    <w:p w14:paraId="6AEAEC5D" w14:textId="24A85E80" w:rsidR="003E5557" w:rsidRDefault="00C823CC" w:rsidP="003E5557">
      <w:pPr>
        <w:widowControl w:val="0"/>
        <w:spacing w:after="0" w:line="360" w:lineRule="auto"/>
        <w:jc w:val="both"/>
        <w:rPr>
          <w:noProof/>
        </w:rPr>
      </w:pPr>
      <w:r>
        <w:rPr>
          <w:noProof/>
        </w:rPr>
        <w:drawing>
          <wp:inline distT="0" distB="0" distL="0" distR="0" wp14:anchorId="6A3E12EA" wp14:editId="6A68809C">
            <wp:extent cx="2399983" cy="1599989"/>
            <wp:effectExtent l="0" t="0" r="635" b="635"/>
            <wp:docPr id="40955895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06798" cy="1604532"/>
                    </a:xfrm>
                    <a:prstGeom prst="rect">
                      <a:avLst/>
                    </a:prstGeom>
                    <a:noFill/>
                    <a:ln>
                      <a:noFill/>
                    </a:ln>
                  </pic:spPr>
                </pic:pic>
              </a:graphicData>
            </a:graphic>
          </wp:inline>
        </w:drawing>
      </w:r>
    </w:p>
    <w:p w14:paraId="4FF71ECD" w14:textId="5B8466B3" w:rsidR="00232C29" w:rsidRPr="002D77E8" w:rsidRDefault="00232C29" w:rsidP="00232C29">
      <w:pPr>
        <w:widowControl w:val="0"/>
        <w:spacing w:after="0" w:line="360" w:lineRule="auto"/>
        <w:jc w:val="both"/>
        <w:rPr>
          <w:rFonts w:ascii="Roboto" w:hAnsi="Roboto"/>
          <w:b/>
          <w:bCs/>
          <w:sz w:val="20"/>
        </w:rPr>
      </w:pPr>
      <w:r>
        <w:rPr>
          <w:rFonts w:ascii="Roboto" w:hAnsi="Roboto"/>
          <w:b/>
          <w:i/>
          <w:sz w:val="20"/>
        </w:rPr>
        <w:t>© LiSEC : Installation de lavage LiSEC</w:t>
      </w:r>
    </w:p>
    <w:p w14:paraId="67E5F485" w14:textId="6791E111" w:rsidR="003E5557" w:rsidRDefault="00C823CC" w:rsidP="003E5557">
      <w:pPr>
        <w:widowControl w:val="0"/>
        <w:spacing w:after="0" w:line="360" w:lineRule="auto"/>
        <w:jc w:val="both"/>
        <w:rPr>
          <w:rFonts w:ascii="Roboto" w:hAnsi="Roboto"/>
          <w:b/>
          <w:bCs/>
          <w:i/>
          <w:iCs/>
          <w:sz w:val="20"/>
        </w:rPr>
      </w:pPr>
      <w:r>
        <w:rPr>
          <w:noProof/>
        </w:rPr>
        <w:lastRenderedPageBreak/>
        <w:drawing>
          <wp:inline distT="0" distB="0" distL="0" distR="0" wp14:anchorId="6274263C" wp14:editId="1CEBBC91">
            <wp:extent cx="2299017" cy="1532678"/>
            <wp:effectExtent l="0" t="0" r="6350" b="0"/>
            <wp:docPr id="141710998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12423" cy="1541615"/>
                    </a:xfrm>
                    <a:prstGeom prst="rect">
                      <a:avLst/>
                    </a:prstGeom>
                    <a:noFill/>
                    <a:ln>
                      <a:noFill/>
                    </a:ln>
                  </pic:spPr>
                </pic:pic>
              </a:graphicData>
            </a:graphic>
          </wp:inline>
        </w:drawing>
      </w:r>
    </w:p>
    <w:p w14:paraId="7BE28541" w14:textId="1158DD34"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 Vitre se déplaçant dans la ligne de découpe</w:t>
      </w:r>
    </w:p>
    <w:p w14:paraId="69030850" w14:textId="3916D36F" w:rsidR="008A3E57" w:rsidRDefault="00C823CC" w:rsidP="003E5557">
      <w:pPr>
        <w:widowControl w:val="0"/>
        <w:spacing w:after="0" w:line="360" w:lineRule="auto"/>
        <w:jc w:val="both"/>
        <w:rPr>
          <w:noProof/>
        </w:rPr>
      </w:pPr>
      <w:r>
        <w:rPr>
          <w:noProof/>
        </w:rPr>
        <w:drawing>
          <wp:inline distT="0" distB="0" distL="0" distR="0" wp14:anchorId="3BBA1D9E" wp14:editId="6E0F1D7F">
            <wp:extent cx="2328863" cy="1552575"/>
            <wp:effectExtent l="0" t="0" r="0" b="0"/>
            <wp:docPr id="1516009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31455" cy="1554303"/>
                    </a:xfrm>
                    <a:prstGeom prst="rect">
                      <a:avLst/>
                    </a:prstGeom>
                    <a:noFill/>
                    <a:ln>
                      <a:noFill/>
                    </a:ln>
                  </pic:spPr>
                </pic:pic>
              </a:graphicData>
            </a:graphic>
          </wp:inline>
        </w:drawing>
      </w:r>
    </w:p>
    <w:p w14:paraId="3462DFDF" w14:textId="3A933E42" w:rsidR="008A3E57" w:rsidRPr="002D77E8" w:rsidRDefault="008A3E57" w:rsidP="008A3E57">
      <w:pPr>
        <w:widowControl w:val="0"/>
        <w:spacing w:after="0" w:line="360" w:lineRule="auto"/>
        <w:jc w:val="both"/>
        <w:rPr>
          <w:rFonts w:ascii="Roboto" w:hAnsi="Roboto"/>
          <w:b/>
          <w:bCs/>
          <w:sz w:val="20"/>
        </w:rPr>
      </w:pPr>
      <w:r>
        <w:rPr>
          <w:rFonts w:ascii="Roboto" w:hAnsi="Roboto"/>
          <w:b/>
          <w:i/>
          <w:sz w:val="20"/>
        </w:rPr>
        <w:t>© LiSEC : Ligne de découpe du verre LiSEC avec logiciel LiSEC</w:t>
      </w:r>
    </w:p>
    <w:p w14:paraId="1D8F06BC" w14:textId="62D35751" w:rsidR="003E5557" w:rsidRDefault="00C823CC" w:rsidP="003E5557">
      <w:pPr>
        <w:widowControl w:val="0"/>
        <w:spacing w:after="0" w:line="360" w:lineRule="auto"/>
        <w:jc w:val="both"/>
        <w:rPr>
          <w:rFonts w:ascii="Roboto" w:hAnsi="Roboto"/>
          <w:b/>
          <w:bCs/>
          <w:i/>
          <w:iCs/>
          <w:sz w:val="20"/>
        </w:rPr>
      </w:pPr>
      <w:r>
        <w:rPr>
          <w:rFonts w:ascii="Roboto" w:hAnsi="Roboto"/>
          <w:b/>
          <w:bCs/>
          <w:i/>
          <w:iCs/>
          <w:noProof/>
          <w:sz w:val="20"/>
        </w:rPr>
        <w:drawing>
          <wp:inline distT="0" distB="0" distL="0" distR="0" wp14:anchorId="60C99C16" wp14:editId="3175D3C8">
            <wp:extent cx="2300288" cy="1533525"/>
            <wp:effectExtent l="0" t="0" r="5080" b="0"/>
            <wp:docPr id="158822056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04471" cy="1536313"/>
                    </a:xfrm>
                    <a:prstGeom prst="rect">
                      <a:avLst/>
                    </a:prstGeom>
                    <a:noFill/>
                    <a:ln>
                      <a:noFill/>
                    </a:ln>
                  </pic:spPr>
                </pic:pic>
              </a:graphicData>
            </a:graphic>
          </wp:inline>
        </w:drawing>
      </w:r>
    </w:p>
    <w:p w14:paraId="13022E5F" w14:textId="1BAA4DBF"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 Presse LiSEC pour la production de verre isolant</w:t>
      </w:r>
    </w:p>
    <w:p w14:paraId="41FB38F3" w14:textId="36F3F393" w:rsidR="003E5557" w:rsidRDefault="00C823CC" w:rsidP="003E5557">
      <w:pPr>
        <w:widowControl w:val="0"/>
        <w:spacing w:after="0" w:line="360" w:lineRule="auto"/>
        <w:jc w:val="both"/>
        <w:rPr>
          <w:rFonts w:ascii="Roboto" w:hAnsi="Roboto"/>
          <w:b/>
          <w:bCs/>
          <w:i/>
          <w:iCs/>
          <w:sz w:val="20"/>
        </w:rPr>
      </w:pPr>
      <w:r>
        <w:rPr>
          <w:rFonts w:ascii="Roboto" w:hAnsi="Roboto"/>
          <w:b/>
          <w:bCs/>
          <w:i/>
          <w:iCs/>
          <w:noProof/>
          <w:sz w:val="20"/>
        </w:rPr>
        <w:drawing>
          <wp:inline distT="0" distB="0" distL="0" distR="0" wp14:anchorId="47D41AD4" wp14:editId="2F161B59">
            <wp:extent cx="2343150" cy="1562100"/>
            <wp:effectExtent l="0" t="0" r="0" b="0"/>
            <wp:docPr id="39050792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4782" cy="1563188"/>
                    </a:xfrm>
                    <a:prstGeom prst="rect">
                      <a:avLst/>
                    </a:prstGeom>
                    <a:noFill/>
                    <a:ln>
                      <a:noFill/>
                    </a:ln>
                  </pic:spPr>
                </pic:pic>
              </a:graphicData>
            </a:graphic>
          </wp:inline>
        </w:drawing>
      </w:r>
    </w:p>
    <w:p w14:paraId="5DC496DF" w14:textId="094606E2"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 Système de suspension de cadres de LiSEC</w:t>
      </w:r>
    </w:p>
    <w:p w14:paraId="048143C8" w14:textId="31522B06" w:rsidR="003E5557" w:rsidRDefault="00C823CC" w:rsidP="003E5557">
      <w:pPr>
        <w:widowControl w:val="0"/>
        <w:spacing w:after="0" w:line="360" w:lineRule="auto"/>
        <w:jc w:val="both"/>
        <w:rPr>
          <w:rFonts w:ascii="Roboto" w:hAnsi="Roboto"/>
          <w:b/>
          <w:bCs/>
          <w:i/>
          <w:iCs/>
          <w:sz w:val="20"/>
        </w:rPr>
      </w:pPr>
      <w:r>
        <w:rPr>
          <w:rFonts w:ascii="Roboto" w:hAnsi="Roboto"/>
          <w:b/>
          <w:bCs/>
          <w:i/>
          <w:iCs/>
          <w:noProof/>
          <w:sz w:val="20"/>
        </w:rPr>
        <w:lastRenderedPageBreak/>
        <w:drawing>
          <wp:inline distT="0" distB="0" distL="0" distR="0" wp14:anchorId="3849429F" wp14:editId="6D8DA580">
            <wp:extent cx="2343150" cy="1562100"/>
            <wp:effectExtent l="0" t="0" r="0" b="0"/>
            <wp:docPr id="125579684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44178" cy="1562785"/>
                    </a:xfrm>
                    <a:prstGeom prst="rect">
                      <a:avLst/>
                    </a:prstGeom>
                    <a:noFill/>
                    <a:ln>
                      <a:noFill/>
                    </a:ln>
                  </pic:spPr>
                </pic:pic>
              </a:graphicData>
            </a:graphic>
          </wp:inline>
        </w:drawing>
      </w:r>
    </w:p>
    <w:p w14:paraId="1BFB468D" w14:textId="17BC2BA2" w:rsidR="003E5557" w:rsidRPr="007365D2" w:rsidRDefault="003E5557" w:rsidP="003E5557">
      <w:pPr>
        <w:widowControl w:val="0"/>
        <w:spacing w:after="0" w:line="360" w:lineRule="auto"/>
        <w:jc w:val="both"/>
        <w:rPr>
          <w:rFonts w:ascii="Roboto" w:hAnsi="Roboto"/>
          <w:b/>
          <w:bCs/>
          <w:sz w:val="20"/>
        </w:rPr>
      </w:pPr>
      <w:r>
        <w:rPr>
          <w:rFonts w:ascii="Roboto" w:hAnsi="Roboto"/>
          <w:b/>
          <w:i/>
          <w:sz w:val="20"/>
        </w:rPr>
        <w:t>© LiSEC : Installation de bombage BSV-45NK de LiSEC pour cadres écarteurs</w:t>
      </w:r>
    </w:p>
    <w:p w14:paraId="0D01DC01" w14:textId="34226813" w:rsidR="003E5557" w:rsidRPr="007365D2" w:rsidRDefault="00C823CC" w:rsidP="003E5557">
      <w:pPr>
        <w:widowControl w:val="0"/>
        <w:spacing w:after="0" w:line="360" w:lineRule="auto"/>
        <w:jc w:val="both"/>
        <w:rPr>
          <w:rFonts w:ascii="Roboto" w:hAnsi="Roboto"/>
          <w:b/>
          <w:bCs/>
          <w:i/>
          <w:iCs/>
          <w:sz w:val="20"/>
        </w:rPr>
      </w:pPr>
      <w:r>
        <w:rPr>
          <w:rFonts w:ascii="Roboto" w:hAnsi="Roboto"/>
          <w:b/>
          <w:i/>
          <w:noProof/>
          <w:sz w:val="20"/>
        </w:rPr>
        <w:drawing>
          <wp:inline distT="0" distB="0" distL="0" distR="0" wp14:anchorId="26FF6E28" wp14:editId="3031B26C">
            <wp:extent cx="2343150" cy="1562100"/>
            <wp:effectExtent l="0" t="0" r="0" b="0"/>
            <wp:docPr id="173847423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8174" cy="1565449"/>
                    </a:xfrm>
                    <a:prstGeom prst="rect">
                      <a:avLst/>
                    </a:prstGeom>
                    <a:noFill/>
                    <a:ln>
                      <a:noFill/>
                    </a:ln>
                  </pic:spPr>
                </pic:pic>
              </a:graphicData>
            </a:graphic>
          </wp:inline>
        </w:drawing>
      </w:r>
    </w:p>
    <w:p w14:paraId="6A234B7C" w14:textId="249E9DE5" w:rsidR="003E5557" w:rsidRPr="00F800F9" w:rsidRDefault="003E5557" w:rsidP="00F800F9">
      <w:pPr>
        <w:widowControl w:val="0"/>
        <w:spacing w:after="0" w:line="360" w:lineRule="auto"/>
        <w:rPr>
          <w:rFonts w:ascii="Roboto" w:hAnsi="Roboto"/>
          <w:b/>
          <w:bCs/>
          <w:sz w:val="20"/>
        </w:rPr>
      </w:pPr>
      <w:r>
        <w:rPr>
          <w:rFonts w:ascii="Roboto" w:hAnsi="Roboto"/>
          <w:b/>
          <w:i/>
          <w:sz w:val="20"/>
        </w:rPr>
        <w:t>© LiSEC : Différents types de verre usinés par Metro Performance Glass</w:t>
      </w:r>
    </w:p>
    <w:p w14:paraId="4A4DE5AC" w14:textId="30602AB5" w:rsidR="00F800F9" w:rsidRDefault="00C823CC" w:rsidP="003E5557">
      <w:pPr>
        <w:widowControl w:val="0"/>
        <w:spacing w:after="0" w:line="360" w:lineRule="auto"/>
        <w:jc w:val="both"/>
        <w:rPr>
          <w:rFonts w:ascii="Roboto" w:hAnsi="Roboto"/>
          <w:b/>
          <w:i/>
          <w:sz w:val="20"/>
        </w:rPr>
      </w:pPr>
      <w:r>
        <w:rPr>
          <w:rFonts w:ascii="Roboto" w:hAnsi="Roboto"/>
          <w:noProof/>
          <w:sz w:val="20"/>
        </w:rPr>
        <w:drawing>
          <wp:inline distT="0" distB="0" distL="0" distR="0" wp14:anchorId="7453409C" wp14:editId="38E29F3A">
            <wp:extent cx="2399983" cy="1599989"/>
            <wp:effectExtent l="0" t="0" r="635" b="635"/>
            <wp:docPr id="2080956307"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4822" cy="1603215"/>
                    </a:xfrm>
                    <a:prstGeom prst="rect">
                      <a:avLst/>
                    </a:prstGeom>
                    <a:noFill/>
                    <a:ln>
                      <a:noFill/>
                    </a:ln>
                  </pic:spPr>
                </pic:pic>
              </a:graphicData>
            </a:graphic>
          </wp:inline>
        </w:drawing>
      </w:r>
    </w:p>
    <w:p w14:paraId="6713C8DC" w14:textId="78ED7FD4"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xml:space="preserve">© LiSEC : Logiciel de planification de la production </w:t>
      </w:r>
    </w:p>
    <w:p w14:paraId="7D109175" w14:textId="0D4C2D14" w:rsidR="003E5557" w:rsidRDefault="00C823CC" w:rsidP="00546669">
      <w:pPr>
        <w:widowControl w:val="0"/>
        <w:spacing w:after="0" w:line="360" w:lineRule="auto"/>
        <w:jc w:val="both"/>
        <w:rPr>
          <w:rFonts w:ascii="Roboto" w:hAnsi="Roboto"/>
          <w:sz w:val="20"/>
        </w:rPr>
      </w:pPr>
      <w:r>
        <w:rPr>
          <w:rFonts w:ascii="Roboto" w:hAnsi="Roboto"/>
          <w:noProof/>
          <w:sz w:val="20"/>
        </w:rPr>
        <w:drawing>
          <wp:inline distT="0" distB="0" distL="0" distR="0" wp14:anchorId="3E6A07EC" wp14:editId="04BEB04B">
            <wp:extent cx="2486025" cy="1657350"/>
            <wp:effectExtent l="0" t="0" r="9525" b="0"/>
            <wp:docPr id="173538543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7357" cy="1658238"/>
                    </a:xfrm>
                    <a:prstGeom prst="rect">
                      <a:avLst/>
                    </a:prstGeom>
                    <a:noFill/>
                    <a:ln>
                      <a:noFill/>
                    </a:ln>
                  </pic:spPr>
                </pic:pic>
              </a:graphicData>
            </a:graphic>
          </wp:inline>
        </w:drawing>
      </w:r>
    </w:p>
    <w:p w14:paraId="7FA930FB" w14:textId="7EFDD9E7" w:rsidR="003E5557" w:rsidRPr="002D77E8" w:rsidRDefault="003E5557" w:rsidP="003E5557">
      <w:pPr>
        <w:widowControl w:val="0"/>
        <w:spacing w:after="0" w:line="360" w:lineRule="auto"/>
        <w:jc w:val="both"/>
        <w:rPr>
          <w:rFonts w:ascii="Roboto" w:hAnsi="Roboto"/>
          <w:b/>
          <w:bCs/>
          <w:sz w:val="20"/>
        </w:rPr>
      </w:pPr>
      <w:r>
        <w:rPr>
          <w:rFonts w:ascii="Roboto" w:hAnsi="Roboto"/>
          <w:b/>
          <w:i/>
          <w:sz w:val="20"/>
        </w:rPr>
        <w:t>© LiSEC : Ligne de transformation du verre LiSEC</w:t>
      </w:r>
    </w:p>
    <w:p w14:paraId="024EEDBE" w14:textId="4F2D691A" w:rsidR="002D77E8" w:rsidRPr="001501C6" w:rsidRDefault="00C823CC" w:rsidP="002D77E8">
      <w:pPr>
        <w:widowControl w:val="0"/>
        <w:spacing w:after="0" w:line="360" w:lineRule="auto"/>
        <w:jc w:val="both"/>
        <w:rPr>
          <w:rFonts w:ascii="Roboto" w:hAnsi="Roboto"/>
          <w:b/>
          <w:sz w:val="20"/>
        </w:rPr>
      </w:pPr>
      <w:r>
        <w:rPr>
          <w:rFonts w:ascii="Roboto" w:hAnsi="Roboto"/>
          <w:noProof/>
          <w:sz w:val="20"/>
        </w:rPr>
        <w:lastRenderedPageBreak/>
        <w:drawing>
          <wp:inline distT="0" distB="0" distL="0" distR="0" wp14:anchorId="1C25ECD4" wp14:editId="75FB4772">
            <wp:extent cx="2571750" cy="1714500"/>
            <wp:effectExtent l="0" t="0" r="0" b="0"/>
            <wp:docPr id="378444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3240" cy="1715493"/>
                    </a:xfrm>
                    <a:prstGeom prst="rect">
                      <a:avLst/>
                    </a:prstGeom>
                    <a:noFill/>
                    <a:ln>
                      <a:noFill/>
                    </a:ln>
                  </pic:spPr>
                </pic:pic>
              </a:graphicData>
            </a:graphic>
          </wp:inline>
        </w:drawing>
      </w:r>
    </w:p>
    <w:p w14:paraId="290354B6" w14:textId="1130A2D7" w:rsidR="002D77E8" w:rsidRPr="002D77E8" w:rsidRDefault="002D77E8" w:rsidP="002D77E8">
      <w:pPr>
        <w:widowControl w:val="0"/>
        <w:spacing w:after="0" w:line="360" w:lineRule="auto"/>
        <w:jc w:val="both"/>
        <w:rPr>
          <w:rFonts w:ascii="Roboto" w:hAnsi="Roboto"/>
          <w:b/>
          <w:bCs/>
          <w:sz w:val="20"/>
        </w:rPr>
      </w:pPr>
      <w:r>
        <w:rPr>
          <w:rFonts w:ascii="Roboto" w:hAnsi="Roboto"/>
          <w:b/>
          <w:i/>
          <w:sz w:val="20"/>
        </w:rPr>
        <w:t>© LiSEC : Production de Metro Performance Glass de l’extérieur</w:t>
      </w:r>
    </w:p>
    <w:p w14:paraId="1AFFA8A3" w14:textId="5B1C285B" w:rsidR="002D77E8" w:rsidRPr="00347BF0" w:rsidRDefault="002D77E8" w:rsidP="002D77E8">
      <w:pPr>
        <w:widowControl w:val="0"/>
        <w:spacing w:after="0" w:line="360" w:lineRule="auto"/>
        <w:jc w:val="both"/>
        <w:rPr>
          <w:rFonts w:ascii="Roboto" w:hAnsi="Roboto"/>
          <w:b/>
          <w:bCs/>
          <w:sz w:val="20"/>
        </w:rPr>
      </w:pPr>
    </w:p>
    <w:p w14:paraId="7ED069BC" w14:textId="58C91415" w:rsidR="00546669" w:rsidRPr="00347BF0" w:rsidRDefault="00546669" w:rsidP="00546669">
      <w:pPr>
        <w:widowControl w:val="0"/>
        <w:spacing w:after="0" w:line="360" w:lineRule="auto"/>
        <w:jc w:val="both"/>
        <w:rPr>
          <w:rFonts w:ascii="Roboto" w:hAnsi="Roboto"/>
          <w:b/>
          <w:sz w:val="20"/>
        </w:rPr>
      </w:pPr>
    </w:p>
    <w:p w14:paraId="55FF5CD0" w14:textId="77777777" w:rsidR="00C75B7B" w:rsidRPr="00347BF0" w:rsidRDefault="00C75B7B" w:rsidP="00C75B7B">
      <w:pPr>
        <w:widowControl w:val="0"/>
        <w:spacing w:after="0" w:line="240" w:lineRule="auto"/>
        <w:jc w:val="both"/>
        <w:rPr>
          <w:rFonts w:ascii="Roboto" w:hAnsi="Roboto"/>
          <w:b/>
          <w:sz w:val="20"/>
        </w:rPr>
      </w:pPr>
    </w:p>
    <w:p w14:paraId="3559F609" w14:textId="77777777" w:rsidR="00C75B7B" w:rsidRPr="00347BF0" w:rsidRDefault="00C75B7B" w:rsidP="00C75B7B">
      <w:pPr>
        <w:widowControl w:val="0"/>
        <w:spacing w:after="0" w:line="240" w:lineRule="auto"/>
        <w:jc w:val="both"/>
        <w:rPr>
          <w:rFonts w:ascii="Roboto" w:hAnsi="Roboto"/>
          <w:b/>
          <w:sz w:val="20"/>
        </w:rPr>
      </w:pPr>
    </w:p>
    <w:p w14:paraId="7DF7A457" w14:textId="6B5EDF72"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À propos de LiSEC</w:t>
      </w:r>
    </w:p>
    <w:p w14:paraId="40581A5C" w14:textId="2A68C036" w:rsidR="001F6C94" w:rsidRDefault="00124864" w:rsidP="0016713F">
      <w:pPr>
        <w:spacing w:after="0" w:line="240" w:lineRule="auto"/>
        <w:rPr>
          <w:rFonts w:ascii="Roboto" w:hAnsi="Roboto"/>
          <w:sz w:val="20"/>
        </w:rPr>
      </w:pPr>
      <w:r>
        <w:rPr>
          <w:rFonts w:ascii="Roboto" w:hAnsi="Roboto"/>
          <w:sz w:val="20"/>
        </w:rPr>
        <w:t>LiSEC, dont le siège social est installé à Seitenstetten/Amstetten, en Autriche, est un groupe international proposant, depuis plus de 60 ans, des solutions individuelles et globales innovantes dans le domaine de l’usinage et de la transformation de verre plat. Avec 1 300 employés répartis sur 25 sites, le groupe a généré en 2025 un chiffre d’affaires global de 300 millions d’euros, dont plus de env. 95 pour cent à l’export. LiSEC offre des installations et systèmes haute qualité ainsi que des concepts complets intégrés et des logiciels, tout le long de la chaîne de process de la transformation du verre plat. La gamme de produits comprend des machines individuelles ainsi que des lignes de production complètes pour la découpe du verre, l’usinage de bords de vitres et de surfaces vitrées, la fabrication de verre isolant et feuilleté ainsi que la logistique interne et externe associée. Les clients profitent de la collaboration avec un fournisseur global qui dispose d’une solide expérience dans la mise en œuvre de grands projets et d’un réseau de service après-vente mondial.</w:t>
      </w:r>
    </w:p>
    <w:p w14:paraId="085B05BC" w14:textId="77777777" w:rsidR="00124864" w:rsidRPr="00347BF0" w:rsidRDefault="00124864" w:rsidP="0016713F">
      <w:pPr>
        <w:spacing w:after="0" w:line="240" w:lineRule="auto"/>
        <w:rPr>
          <w:rFonts w:ascii="Roboto" w:hAnsi="Roboto" w:cs="Arial"/>
          <w:sz w:val="20"/>
          <w:szCs w:val="20"/>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Informations complémentaires :</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Directrice Marketing et Communication d’entreprise</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3BE37970" w:rsidR="0016713F" w:rsidRPr="002D77E8" w:rsidRDefault="0016713F" w:rsidP="0016713F">
      <w:pPr>
        <w:spacing w:after="0" w:line="240" w:lineRule="auto"/>
        <w:rPr>
          <w:rFonts w:ascii="Roboto" w:hAnsi="Roboto" w:cs="Arial"/>
        </w:rPr>
      </w:pPr>
      <w:r>
        <w:rPr>
          <w:rFonts w:ascii="Roboto" w:hAnsi="Roboto"/>
          <w:sz w:val="20"/>
        </w:rPr>
        <w:t>LiSEC Austria GmbH</w:t>
      </w:r>
      <w:r>
        <w:rPr>
          <w:rFonts w:ascii="Roboto" w:hAnsi="Roboto"/>
          <w:sz w:val="20"/>
        </w:rPr>
        <w:br/>
        <w:t>Peter-Lisec-Str. 1 – 3353 Seitenstetten, Autriche</w:t>
      </w:r>
      <w:r>
        <w:rPr>
          <w:rFonts w:ascii="Roboto" w:hAnsi="Roboto"/>
          <w:sz w:val="20"/>
        </w:rPr>
        <w:br/>
        <w:t>Tél. : +43 7477 405-1115</w:t>
      </w:r>
      <w:r>
        <w:rPr>
          <w:rFonts w:ascii="Roboto" w:hAnsi="Roboto"/>
          <w:sz w:val="20"/>
        </w:rPr>
        <w:br/>
        <w:t>Mobile : +43 660 871 58 03</w:t>
      </w:r>
      <w:r>
        <w:rPr>
          <w:rFonts w:ascii="Roboto" w:hAnsi="Roboto"/>
          <w:sz w:val="20"/>
        </w:rPr>
        <w:br/>
        <w:t xml:space="preserve">E-mail : </w:t>
      </w:r>
      <w:hyperlink r:id="rId24" w:history="1">
        <w:r>
          <w:rPr>
            <w:rStyle w:val="Hyperlink"/>
            <w:rFonts w:ascii="Roboto" w:hAnsi="Roboto"/>
            <w:sz w:val="20"/>
          </w:rPr>
          <w:t>claudia.guschlbauer@LiSEC.com</w:t>
        </w:r>
      </w:hyperlink>
      <w:r>
        <w:rPr>
          <w:rFonts w:ascii="Roboto" w:hAnsi="Roboto"/>
          <w:sz w:val="20"/>
        </w:rPr>
        <w:t xml:space="preserve"> – </w:t>
      </w:r>
      <w:hyperlink r:id="rId25" w:history="1">
        <w:r>
          <w:rPr>
            <w:rStyle w:val="Hyperlink"/>
            <w:rFonts w:ascii="Roboto" w:hAnsi="Roboto"/>
            <w:sz w:val="20"/>
          </w:rPr>
          <w:t>www.LiSEC.com</w:t>
        </w:r>
      </w:hyperlink>
    </w:p>
    <w:p w14:paraId="52BD9AC2" w14:textId="77777777" w:rsidR="00F82153" w:rsidRPr="002D77E8" w:rsidRDefault="00F82153" w:rsidP="009E0D2E">
      <w:pPr>
        <w:rPr>
          <w:lang w:val="de-AT"/>
        </w:rPr>
      </w:pPr>
    </w:p>
    <w:sectPr w:rsidR="00F82153" w:rsidRPr="002D77E8">
      <w:headerReference w:type="default" r:id="rId2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1"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COMMUNIQUÉ DE PRESSE</w:t>
    </w:r>
  </w:p>
  <w:p w14:paraId="446DE97E" w14:textId="77777777" w:rsidR="00255C54" w:rsidRPr="001B34E2" w:rsidRDefault="00255C54" w:rsidP="00255C54">
    <w:pPr>
      <w:pStyle w:val="Kopfzeile"/>
      <w:rPr>
        <w:rFonts w:ascii="Roboto" w:hAnsi="Roboto"/>
        <w:lang w:val="it-IT"/>
      </w:rPr>
    </w:pPr>
  </w:p>
  <w:bookmarkEnd w:id="1"/>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66364D5"/>
    <w:multiLevelType w:val="multilevel"/>
    <w:tmpl w:val="1B12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1386931"/>
    <w:multiLevelType w:val="multilevel"/>
    <w:tmpl w:val="9EA21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90F2E33"/>
    <w:multiLevelType w:val="multilevel"/>
    <w:tmpl w:val="1270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7" w15:restartNumberingAfterBreak="0">
    <w:nsid w:val="52AD0AAA"/>
    <w:multiLevelType w:val="multilevel"/>
    <w:tmpl w:val="B7BA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99215B8"/>
    <w:multiLevelType w:val="hybridMultilevel"/>
    <w:tmpl w:val="84C4BF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208303260">
    <w:abstractNumId w:val="3"/>
  </w:num>
  <w:num w:numId="2" w16cid:durableId="632905916">
    <w:abstractNumId w:val="0"/>
  </w:num>
  <w:num w:numId="3" w16cid:durableId="1566338769">
    <w:abstractNumId w:val="1"/>
  </w:num>
  <w:num w:numId="4" w16cid:durableId="1305162474">
    <w:abstractNumId w:val="6"/>
  </w:num>
  <w:num w:numId="5" w16cid:durableId="1295524591">
    <w:abstractNumId w:val="8"/>
  </w:num>
  <w:num w:numId="6" w16cid:durableId="978726631">
    <w:abstractNumId w:val="9"/>
  </w:num>
  <w:num w:numId="7" w16cid:durableId="1023824053">
    <w:abstractNumId w:val="10"/>
  </w:num>
  <w:num w:numId="8" w16cid:durableId="2077386674">
    <w:abstractNumId w:val="7"/>
  </w:num>
  <w:num w:numId="9" w16cid:durableId="2001932230">
    <w:abstractNumId w:val="2"/>
  </w:num>
  <w:num w:numId="10" w16cid:durableId="1338003869">
    <w:abstractNumId w:val="5"/>
  </w:num>
  <w:num w:numId="11" w16cid:durableId="153245499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1064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4156"/>
    <w:rsid w:val="000068D0"/>
    <w:rsid w:val="00014118"/>
    <w:rsid w:val="00041FFD"/>
    <w:rsid w:val="00057D14"/>
    <w:rsid w:val="000711FB"/>
    <w:rsid w:val="00074EF9"/>
    <w:rsid w:val="0009634D"/>
    <w:rsid w:val="000B2645"/>
    <w:rsid w:val="000B52E7"/>
    <w:rsid w:val="000B5769"/>
    <w:rsid w:val="000D145D"/>
    <w:rsid w:val="000E2E23"/>
    <w:rsid w:val="000F31E1"/>
    <w:rsid w:val="00116055"/>
    <w:rsid w:val="00123B13"/>
    <w:rsid w:val="00124864"/>
    <w:rsid w:val="00135629"/>
    <w:rsid w:val="001358A1"/>
    <w:rsid w:val="001501C6"/>
    <w:rsid w:val="0016713F"/>
    <w:rsid w:val="001B0A79"/>
    <w:rsid w:val="001E0DCF"/>
    <w:rsid w:val="001F3E68"/>
    <w:rsid w:val="001F4659"/>
    <w:rsid w:val="001F6C94"/>
    <w:rsid w:val="00225935"/>
    <w:rsid w:val="00232C29"/>
    <w:rsid w:val="00240A13"/>
    <w:rsid w:val="00255C54"/>
    <w:rsid w:val="002662A3"/>
    <w:rsid w:val="00267A3E"/>
    <w:rsid w:val="002761AA"/>
    <w:rsid w:val="00280F63"/>
    <w:rsid w:val="002A1600"/>
    <w:rsid w:val="002B4D2F"/>
    <w:rsid w:val="002B77B5"/>
    <w:rsid w:val="002C033C"/>
    <w:rsid w:val="002D77E8"/>
    <w:rsid w:val="003122A6"/>
    <w:rsid w:val="0032244E"/>
    <w:rsid w:val="003316EF"/>
    <w:rsid w:val="00332919"/>
    <w:rsid w:val="0033642D"/>
    <w:rsid w:val="00336A38"/>
    <w:rsid w:val="00347BF0"/>
    <w:rsid w:val="0039733E"/>
    <w:rsid w:val="003A0F5B"/>
    <w:rsid w:val="003C051C"/>
    <w:rsid w:val="003C45D5"/>
    <w:rsid w:val="003E310F"/>
    <w:rsid w:val="003E45BF"/>
    <w:rsid w:val="003E5557"/>
    <w:rsid w:val="003F3CC9"/>
    <w:rsid w:val="003F5BE9"/>
    <w:rsid w:val="00400221"/>
    <w:rsid w:val="00402467"/>
    <w:rsid w:val="00407C48"/>
    <w:rsid w:val="0041606C"/>
    <w:rsid w:val="00423C98"/>
    <w:rsid w:val="00460F67"/>
    <w:rsid w:val="0046558A"/>
    <w:rsid w:val="00470D17"/>
    <w:rsid w:val="0047278A"/>
    <w:rsid w:val="004807FD"/>
    <w:rsid w:val="004853D3"/>
    <w:rsid w:val="004A3448"/>
    <w:rsid w:val="00535C28"/>
    <w:rsid w:val="00546669"/>
    <w:rsid w:val="005537CD"/>
    <w:rsid w:val="00570F9D"/>
    <w:rsid w:val="0057436E"/>
    <w:rsid w:val="00581090"/>
    <w:rsid w:val="005A60CB"/>
    <w:rsid w:val="005A6D7B"/>
    <w:rsid w:val="005B00D0"/>
    <w:rsid w:val="005B622A"/>
    <w:rsid w:val="005C4B0D"/>
    <w:rsid w:val="005C4C69"/>
    <w:rsid w:val="005D381C"/>
    <w:rsid w:val="00603684"/>
    <w:rsid w:val="00612092"/>
    <w:rsid w:val="00616624"/>
    <w:rsid w:val="00633522"/>
    <w:rsid w:val="006348F0"/>
    <w:rsid w:val="00635280"/>
    <w:rsid w:val="00641852"/>
    <w:rsid w:val="00682E37"/>
    <w:rsid w:val="00693A48"/>
    <w:rsid w:val="006975E8"/>
    <w:rsid w:val="0069793A"/>
    <w:rsid w:val="006A462B"/>
    <w:rsid w:val="006B00F0"/>
    <w:rsid w:val="006D1A3E"/>
    <w:rsid w:val="006D2E0F"/>
    <w:rsid w:val="006E5A9A"/>
    <w:rsid w:val="007221D3"/>
    <w:rsid w:val="007232B0"/>
    <w:rsid w:val="007365D2"/>
    <w:rsid w:val="00752207"/>
    <w:rsid w:val="00754255"/>
    <w:rsid w:val="007562D6"/>
    <w:rsid w:val="007711C2"/>
    <w:rsid w:val="0077331E"/>
    <w:rsid w:val="0077551C"/>
    <w:rsid w:val="00793B91"/>
    <w:rsid w:val="00794180"/>
    <w:rsid w:val="00794A9E"/>
    <w:rsid w:val="007B267C"/>
    <w:rsid w:val="007B79C4"/>
    <w:rsid w:val="007E5D67"/>
    <w:rsid w:val="007E7940"/>
    <w:rsid w:val="007F2E94"/>
    <w:rsid w:val="00802F54"/>
    <w:rsid w:val="00811924"/>
    <w:rsid w:val="008125FC"/>
    <w:rsid w:val="00831EF3"/>
    <w:rsid w:val="00833FC0"/>
    <w:rsid w:val="008406E1"/>
    <w:rsid w:val="00862B01"/>
    <w:rsid w:val="00876E4A"/>
    <w:rsid w:val="00877BE5"/>
    <w:rsid w:val="00883080"/>
    <w:rsid w:val="008837C9"/>
    <w:rsid w:val="00885A34"/>
    <w:rsid w:val="008945CA"/>
    <w:rsid w:val="00895456"/>
    <w:rsid w:val="00895927"/>
    <w:rsid w:val="008969AD"/>
    <w:rsid w:val="008A185C"/>
    <w:rsid w:val="008A1B63"/>
    <w:rsid w:val="008A2C48"/>
    <w:rsid w:val="008A3B44"/>
    <w:rsid w:val="008A3E57"/>
    <w:rsid w:val="008A41AB"/>
    <w:rsid w:val="008B2CC4"/>
    <w:rsid w:val="008C736C"/>
    <w:rsid w:val="00900AF2"/>
    <w:rsid w:val="00913C4C"/>
    <w:rsid w:val="00915CD0"/>
    <w:rsid w:val="00916F6C"/>
    <w:rsid w:val="0092079E"/>
    <w:rsid w:val="0093017D"/>
    <w:rsid w:val="0093082F"/>
    <w:rsid w:val="00934F05"/>
    <w:rsid w:val="00945056"/>
    <w:rsid w:val="009534A2"/>
    <w:rsid w:val="009548CD"/>
    <w:rsid w:val="0095519F"/>
    <w:rsid w:val="009559AA"/>
    <w:rsid w:val="00963247"/>
    <w:rsid w:val="00963573"/>
    <w:rsid w:val="00967042"/>
    <w:rsid w:val="00971599"/>
    <w:rsid w:val="00986D69"/>
    <w:rsid w:val="0099429E"/>
    <w:rsid w:val="009A1449"/>
    <w:rsid w:val="009A50FA"/>
    <w:rsid w:val="009A6777"/>
    <w:rsid w:val="009A6A67"/>
    <w:rsid w:val="009B75B7"/>
    <w:rsid w:val="009C0134"/>
    <w:rsid w:val="009C2778"/>
    <w:rsid w:val="009C4B91"/>
    <w:rsid w:val="009D10E4"/>
    <w:rsid w:val="009D3A2B"/>
    <w:rsid w:val="009E0D2E"/>
    <w:rsid w:val="009E6366"/>
    <w:rsid w:val="009F4443"/>
    <w:rsid w:val="00A14AC5"/>
    <w:rsid w:val="00A169DC"/>
    <w:rsid w:val="00A3638D"/>
    <w:rsid w:val="00A44967"/>
    <w:rsid w:val="00A63FF7"/>
    <w:rsid w:val="00A832F8"/>
    <w:rsid w:val="00AA23EA"/>
    <w:rsid w:val="00AC64A1"/>
    <w:rsid w:val="00AD360A"/>
    <w:rsid w:val="00AD5E6B"/>
    <w:rsid w:val="00AE296E"/>
    <w:rsid w:val="00AE7678"/>
    <w:rsid w:val="00AF07A7"/>
    <w:rsid w:val="00AF7730"/>
    <w:rsid w:val="00B115E0"/>
    <w:rsid w:val="00B3147A"/>
    <w:rsid w:val="00B37A5A"/>
    <w:rsid w:val="00B64917"/>
    <w:rsid w:val="00B64CA5"/>
    <w:rsid w:val="00B656F1"/>
    <w:rsid w:val="00B7461F"/>
    <w:rsid w:val="00BB1F3F"/>
    <w:rsid w:val="00BB1F4E"/>
    <w:rsid w:val="00BC00A6"/>
    <w:rsid w:val="00BC6795"/>
    <w:rsid w:val="00BD4607"/>
    <w:rsid w:val="00BE34B7"/>
    <w:rsid w:val="00C01032"/>
    <w:rsid w:val="00C267AD"/>
    <w:rsid w:val="00C33896"/>
    <w:rsid w:val="00C36E5B"/>
    <w:rsid w:val="00C402CE"/>
    <w:rsid w:val="00C4673B"/>
    <w:rsid w:val="00C610EA"/>
    <w:rsid w:val="00C70E6E"/>
    <w:rsid w:val="00C75B7B"/>
    <w:rsid w:val="00C823CC"/>
    <w:rsid w:val="00CA45B9"/>
    <w:rsid w:val="00CD49B2"/>
    <w:rsid w:val="00CE673C"/>
    <w:rsid w:val="00CF0600"/>
    <w:rsid w:val="00D13C52"/>
    <w:rsid w:val="00D14942"/>
    <w:rsid w:val="00D3059F"/>
    <w:rsid w:val="00D502D8"/>
    <w:rsid w:val="00D53909"/>
    <w:rsid w:val="00D62C28"/>
    <w:rsid w:val="00D74532"/>
    <w:rsid w:val="00D80F19"/>
    <w:rsid w:val="00D81922"/>
    <w:rsid w:val="00D845BD"/>
    <w:rsid w:val="00D87E60"/>
    <w:rsid w:val="00D95CC0"/>
    <w:rsid w:val="00DA0818"/>
    <w:rsid w:val="00DA7DDE"/>
    <w:rsid w:val="00DB4911"/>
    <w:rsid w:val="00DC7A7A"/>
    <w:rsid w:val="00DF4296"/>
    <w:rsid w:val="00E00CDA"/>
    <w:rsid w:val="00E05B29"/>
    <w:rsid w:val="00E15830"/>
    <w:rsid w:val="00E15CE7"/>
    <w:rsid w:val="00E406E5"/>
    <w:rsid w:val="00E54631"/>
    <w:rsid w:val="00E61620"/>
    <w:rsid w:val="00E946E0"/>
    <w:rsid w:val="00EB5D46"/>
    <w:rsid w:val="00EC08C3"/>
    <w:rsid w:val="00EE683F"/>
    <w:rsid w:val="00EF0995"/>
    <w:rsid w:val="00EF20BF"/>
    <w:rsid w:val="00F379C8"/>
    <w:rsid w:val="00F51891"/>
    <w:rsid w:val="00F631DE"/>
    <w:rsid w:val="00F800F9"/>
    <w:rsid w:val="00F82153"/>
    <w:rsid w:val="00F87280"/>
    <w:rsid w:val="00FB3308"/>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6497"/>
    <o:shapelayout v:ext="edit">
      <o:idmap v:ext="edit" data="1"/>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3E57"/>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6975E8"/>
    <w:rPr>
      <w:color w:val="605E5C"/>
      <w:shd w:val="clear" w:color="auto" w:fill="E1DFDD"/>
    </w:rPr>
  </w:style>
  <w:style w:type="paragraph" w:styleId="StandardWeb">
    <w:name w:val="Normal (Web)"/>
    <w:basedOn w:val="Standard"/>
    <w:uiPriority w:val="99"/>
    <w:semiHidden/>
    <w:unhideWhenUsed/>
    <w:rsid w:val="002D77E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25271">
      <w:bodyDiv w:val="1"/>
      <w:marLeft w:val="0"/>
      <w:marRight w:val="0"/>
      <w:marTop w:val="0"/>
      <w:marBottom w:val="0"/>
      <w:divBdr>
        <w:top w:val="none" w:sz="0" w:space="0" w:color="auto"/>
        <w:left w:val="none" w:sz="0" w:space="0" w:color="auto"/>
        <w:bottom w:val="none" w:sz="0" w:space="0" w:color="auto"/>
        <w:right w:val="none" w:sz="0" w:space="0" w:color="auto"/>
      </w:divBdr>
    </w:div>
    <w:div w:id="49545405">
      <w:bodyDiv w:val="1"/>
      <w:marLeft w:val="0"/>
      <w:marRight w:val="0"/>
      <w:marTop w:val="0"/>
      <w:marBottom w:val="0"/>
      <w:divBdr>
        <w:top w:val="none" w:sz="0" w:space="0" w:color="auto"/>
        <w:left w:val="none" w:sz="0" w:space="0" w:color="auto"/>
        <w:bottom w:val="none" w:sz="0" w:space="0" w:color="auto"/>
        <w:right w:val="none" w:sz="0" w:space="0" w:color="auto"/>
      </w:divBdr>
    </w:div>
    <w:div w:id="62264516">
      <w:bodyDiv w:val="1"/>
      <w:marLeft w:val="0"/>
      <w:marRight w:val="0"/>
      <w:marTop w:val="0"/>
      <w:marBottom w:val="0"/>
      <w:divBdr>
        <w:top w:val="none" w:sz="0" w:space="0" w:color="auto"/>
        <w:left w:val="none" w:sz="0" w:space="0" w:color="auto"/>
        <w:bottom w:val="none" w:sz="0" w:space="0" w:color="auto"/>
        <w:right w:val="none" w:sz="0" w:space="0" w:color="auto"/>
      </w:divBdr>
    </w:div>
    <w:div w:id="71246685">
      <w:bodyDiv w:val="1"/>
      <w:marLeft w:val="0"/>
      <w:marRight w:val="0"/>
      <w:marTop w:val="0"/>
      <w:marBottom w:val="0"/>
      <w:divBdr>
        <w:top w:val="none" w:sz="0" w:space="0" w:color="auto"/>
        <w:left w:val="none" w:sz="0" w:space="0" w:color="auto"/>
        <w:bottom w:val="none" w:sz="0" w:space="0" w:color="auto"/>
        <w:right w:val="none" w:sz="0" w:space="0" w:color="auto"/>
      </w:divBdr>
    </w:div>
    <w:div w:id="234054438">
      <w:bodyDiv w:val="1"/>
      <w:marLeft w:val="0"/>
      <w:marRight w:val="0"/>
      <w:marTop w:val="0"/>
      <w:marBottom w:val="0"/>
      <w:divBdr>
        <w:top w:val="none" w:sz="0" w:space="0" w:color="auto"/>
        <w:left w:val="none" w:sz="0" w:space="0" w:color="auto"/>
        <w:bottom w:val="none" w:sz="0" w:space="0" w:color="auto"/>
        <w:right w:val="none" w:sz="0" w:space="0" w:color="auto"/>
      </w:divBdr>
    </w:div>
    <w:div w:id="287200535">
      <w:bodyDiv w:val="1"/>
      <w:marLeft w:val="0"/>
      <w:marRight w:val="0"/>
      <w:marTop w:val="0"/>
      <w:marBottom w:val="0"/>
      <w:divBdr>
        <w:top w:val="none" w:sz="0" w:space="0" w:color="auto"/>
        <w:left w:val="none" w:sz="0" w:space="0" w:color="auto"/>
        <w:bottom w:val="none" w:sz="0" w:space="0" w:color="auto"/>
        <w:right w:val="none" w:sz="0" w:space="0" w:color="auto"/>
      </w:divBdr>
    </w:div>
    <w:div w:id="323434002">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15519725">
      <w:bodyDiv w:val="1"/>
      <w:marLeft w:val="0"/>
      <w:marRight w:val="0"/>
      <w:marTop w:val="0"/>
      <w:marBottom w:val="0"/>
      <w:divBdr>
        <w:top w:val="none" w:sz="0" w:space="0" w:color="auto"/>
        <w:left w:val="none" w:sz="0" w:space="0" w:color="auto"/>
        <w:bottom w:val="none" w:sz="0" w:space="0" w:color="auto"/>
        <w:right w:val="none" w:sz="0" w:space="0" w:color="auto"/>
      </w:divBdr>
    </w:div>
    <w:div w:id="487944090">
      <w:bodyDiv w:val="1"/>
      <w:marLeft w:val="0"/>
      <w:marRight w:val="0"/>
      <w:marTop w:val="0"/>
      <w:marBottom w:val="0"/>
      <w:divBdr>
        <w:top w:val="none" w:sz="0" w:space="0" w:color="auto"/>
        <w:left w:val="none" w:sz="0" w:space="0" w:color="auto"/>
        <w:bottom w:val="none" w:sz="0" w:space="0" w:color="auto"/>
        <w:right w:val="none" w:sz="0" w:space="0" w:color="auto"/>
      </w:divBdr>
    </w:div>
    <w:div w:id="496073388">
      <w:bodyDiv w:val="1"/>
      <w:marLeft w:val="0"/>
      <w:marRight w:val="0"/>
      <w:marTop w:val="0"/>
      <w:marBottom w:val="0"/>
      <w:divBdr>
        <w:top w:val="none" w:sz="0" w:space="0" w:color="auto"/>
        <w:left w:val="none" w:sz="0" w:space="0" w:color="auto"/>
        <w:bottom w:val="none" w:sz="0" w:space="0" w:color="auto"/>
        <w:right w:val="none" w:sz="0" w:space="0" w:color="auto"/>
      </w:divBdr>
    </w:div>
    <w:div w:id="516964754">
      <w:bodyDiv w:val="1"/>
      <w:marLeft w:val="0"/>
      <w:marRight w:val="0"/>
      <w:marTop w:val="0"/>
      <w:marBottom w:val="0"/>
      <w:divBdr>
        <w:top w:val="none" w:sz="0" w:space="0" w:color="auto"/>
        <w:left w:val="none" w:sz="0" w:space="0" w:color="auto"/>
        <w:bottom w:val="none" w:sz="0" w:space="0" w:color="auto"/>
        <w:right w:val="none" w:sz="0" w:space="0" w:color="auto"/>
      </w:divBdr>
    </w:div>
    <w:div w:id="543248459">
      <w:bodyDiv w:val="1"/>
      <w:marLeft w:val="0"/>
      <w:marRight w:val="0"/>
      <w:marTop w:val="0"/>
      <w:marBottom w:val="0"/>
      <w:divBdr>
        <w:top w:val="none" w:sz="0" w:space="0" w:color="auto"/>
        <w:left w:val="none" w:sz="0" w:space="0" w:color="auto"/>
        <w:bottom w:val="none" w:sz="0" w:space="0" w:color="auto"/>
        <w:right w:val="none" w:sz="0" w:space="0" w:color="auto"/>
      </w:divBdr>
    </w:div>
    <w:div w:id="585653316">
      <w:bodyDiv w:val="1"/>
      <w:marLeft w:val="0"/>
      <w:marRight w:val="0"/>
      <w:marTop w:val="0"/>
      <w:marBottom w:val="0"/>
      <w:divBdr>
        <w:top w:val="none" w:sz="0" w:space="0" w:color="auto"/>
        <w:left w:val="none" w:sz="0" w:space="0" w:color="auto"/>
        <w:bottom w:val="none" w:sz="0" w:space="0" w:color="auto"/>
        <w:right w:val="none" w:sz="0" w:space="0" w:color="auto"/>
      </w:divBdr>
      <w:divsChild>
        <w:div w:id="225186904">
          <w:marLeft w:val="0"/>
          <w:marRight w:val="0"/>
          <w:marTop w:val="0"/>
          <w:marBottom w:val="0"/>
          <w:divBdr>
            <w:top w:val="none" w:sz="0" w:space="0" w:color="auto"/>
            <w:left w:val="none" w:sz="0" w:space="0" w:color="auto"/>
            <w:bottom w:val="none" w:sz="0" w:space="0" w:color="auto"/>
            <w:right w:val="none" w:sz="0" w:space="0" w:color="auto"/>
          </w:divBdr>
          <w:divsChild>
            <w:div w:id="507603145">
              <w:marLeft w:val="0"/>
              <w:marRight w:val="0"/>
              <w:marTop w:val="0"/>
              <w:marBottom w:val="0"/>
              <w:divBdr>
                <w:top w:val="none" w:sz="0" w:space="0" w:color="auto"/>
                <w:left w:val="none" w:sz="0" w:space="0" w:color="auto"/>
                <w:bottom w:val="none" w:sz="0" w:space="0" w:color="auto"/>
                <w:right w:val="none" w:sz="0" w:space="0" w:color="auto"/>
              </w:divBdr>
              <w:divsChild>
                <w:div w:id="1018040529">
                  <w:marLeft w:val="0"/>
                  <w:marRight w:val="0"/>
                  <w:marTop w:val="0"/>
                  <w:marBottom w:val="0"/>
                  <w:divBdr>
                    <w:top w:val="none" w:sz="0" w:space="0" w:color="auto"/>
                    <w:left w:val="none" w:sz="0" w:space="0" w:color="auto"/>
                    <w:bottom w:val="none" w:sz="0" w:space="0" w:color="auto"/>
                    <w:right w:val="none" w:sz="0" w:space="0" w:color="auto"/>
                  </w:divBdr>
                  <w:divsChild>
                    <w:div w:id="127540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787041172">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71189508">
      <w:bodyDiv w:val="1"/>
      <w:marLeft w:val="0"/>
      <w:marRight w:val="0"/>
      <w:marTop w:val="0"/>
      <w:marBottom w:val="0"/>
      <w:divBdr>
        <w:top w:val="none" w:sz="0" w:space="0" w:color="auto"/>
        <w:left w:val="none" w:sz="0" w:space="0" w:color="auto"/>
        <w:bottom w:val="none" w:sz="0" w:space="0" w:color="auto"/>
        <w:right w:val="none" w:sz="0" w:space="0" w:color="auto"/>
      </w:divBdr>
    </w:div>
    <w:div w:id="940844436">
      <w:bodyDiv w:val="1"/>
      <w:marLeft w:val="0"/>
      <w:marRight w:val="0"/>
      <w:marTop w:val="0"/>
      <w:marBottom w:val="0"/>
      <w:divBdr>
        <w:top w:val="none" w:sz="0" w:space="0" w:color="auto"/>
        <w:left w:val="none" w:sz="0" w:space="0" w:color="auto"/>
        <w:bottom w:val="none" w:sz="0" w:space="0" w:color="auto"/>
        <w:right w:val="none" w:sz="0" w:space="0" w:color="auto"/>
      </w:divBdr>
    </w:div>
    <w:div w:id="96732182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9312694">
      <w:bodyDiv w:val="1"/>
      <w:marLeft w:val="0"/>
      <w:marRight w:val="0"/>
      <w:marTop w:val="0"/>
      <w:marBottom w:val="0"/>
      <w:divBdr>
        <w:top w:val="none" w:sz="0" w:space="0" w:color="auto"/>
        <w:left w:val="none" w:sz="0" w:space="0" w:color="auto"/>
        <w:bottom w:val="none" w:sz="0" w:space="0" w:color="auto"/>
        <w:right w:val="none" w:sz="0" w:space="0" w:color="auto"/>
      </w:divBdr>
      <w:divsChild>
        <w:div w:id="365299457">
          <w:marLeft w:val="0"/>
          <w:marRight w:val="0"/>
          <w:marTop w:val="0"/>
          <w:marBottom w:val="0"/>
          <w:divBdr>
            <w:top w:val="none" w:sz="0" w:space="0" w:color="auto"/>
            <w:left w:val="none" w:sz="0" w:space="0" w:color="auto"/>
            <w:bottom w:val="none" w:sz="0" w:space="0" w:color="auto"/>
            <w:right w:val="none" w:sz="0" w:space="0" w:color="auto"/>
          </w:divBdr>
          <w:divsChild>
            <w:div w:id="1388069092">
              <w:marLeft w:val="0"/>
              <w:marRight w:val="0"/>
              <w:marTop w:val="0"/>
              <w:marBottom w:val="0"/>
              <w:divBdr>
                <w:top w:val="none" w:sz="0" w:space="0" w:color="auto"/>
                <w:left w:val="none" w:sz="0" w:space="0" w:color="auto"/>
                <w:bottom w:val="none" w:sz="0" w:space="0" w:color="auto"/>
                <w:right w:val="none" w:sz="0" w:space="0" w:color="auto"/>
              </w:divBdr>
              <w:divsChild>
                <w:div w:id="559512894">
                  <w:marLeft w:val="0"/>
                  <w:marRight w:val="0"/>
                  <w:marTop w:val="0"/>
                  <w:marBottom w:val="0"/>
                  <w:divBdr>
                    <w:top w:val="none" w:sz="0" w:space="0" w:color="auto"/>
                    <w:left w:val="none" w:sz="0" w:space="0" w:color="auto"/>
                    <w:bottom w:val="none" w:sz="0" w:space="0" w:color="auto"/>
                    <w:right w:val="none" w:sz="0" w:space="0" w:color="auto"/>
                  </w:divBdr>
                  <w:divsChild>
                    <w:div w:id="140202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993956">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254628636">
      <w:bodyDiv w:val="1"/>
      <w:marLeft w:val="0"/>
      <w:marRight w:val="0"/>
      <w:marTop w:val="0"/>
      <w:marBottom w:val="0"/>
      <w:divBdr>
        <w:top w:val="none" w:sz="0" w:space="0" w:color="auto"/>
        <w:left w:val="none" w:sz="0" w:space="0" w:color="auto"/>
        <w:bottom w:val="none" w:sz="0" w:space="0" w:color="auto"/>
        <w:right w:val="none" w:sz="0" w:space="0" w:color="auto"/>
      </w:divBdr>
    </w:div>
    <w:div w:id="1299989722">
      <w:bodyDiv w:val="1"/>
      <w:marLeft w:val="0"/>
      <w:marRight w:val="0"/>
      <w:marTop w:val="0"/>
      <w:marBottom w:val="0"/>
      <w:divBdr>
        <w:top w:val="none" w:sz="0" w:space="0" w:color="auto"/>
        <w:left w:val="none" w:sz="0" w:space="0" w:color="auto"/>
        <w:bottom w:val="none" w:sz="0" w:space="0" w:color="auto"/>
        <w:right w:val="none" w:sz="0" w:space="0" w:color="auto"/>
      </w:divBdr>
    </w:div>
    <w:div w:id="1312834550">
      <w:bodyDiv w:val="1"/>
      <w:marLeft w:val="0"/>
      <w:marRight w:val="0"/>
      <w:marTop w:val="0"/>
      <w:marBottom w:val="0"/>
      <w:divBdr>
        <w:top w:val="none" w:sz="0" w:space="0" w:color="auto"/>
        <w:left w:val="none" w:sz="0" w:space="0" w:color="auto"/>
        <w:bottom w:val="none" w:sz="0" w:space="0" w:color="auto"/>
        <w:right w:val="none" w:sz="0" w:space="0" w:color="auto"/>
      </w:divBdr>
    </w:div>
    <w:div w:id="1419136064">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516194540">
      <w:bodyDiv w:val="1"/>
      <w:marLeft w:val="0"/>
      <w:marRight w:val="0"/>
      <w:marTop w:val="0"/>
      <w:marBottom w:val="0"/>
      <w:divBdr>
        <w:top w:val="none" w:sz="0" w:space="0" w:color="auto"/>
        <w:left w:val="none" w:sz="0" w:space="0" w:color="auto"/>
        <w:bottom w:val="none" w:sz="0" w:space="0" w:color="auto"/>
        <w:right w:val="none" w:sz="0" w:space="0" w:color="auto"/>
      </w:divBdr>
    </w:div>
    <w:div w:id="1536774817">
      <w:bodyDiv w:val="1"/>
      <w:marLeft w:val="0"/>
      <w:marRight w:val="0"/>
      <w:marTop w:val="0"/>
      <w:marBottom w:val="0"/>
      <w:divBdr>
        <w:top w:val="none" w:sz="0" w:space="0" w:color="auto"/>
        <w:left w:val="none" w:sz="0" w:space="0" w:color="auto"/>
        <w:bottom w:val="none" w:sz="0" w:space="0" w:color="auto"/>
        <w:right w:val="none" w:sz="0" w:space="0" w:color="auto"/>
      </w:divBdr>
    </w:div>
    <w:div w:id="1756853637">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3422695">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52793303">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45862394">
      <w:bodyDiv w:val="1"/>
      <w:marLeft w:val="0"/>
      <w:marRight w:val="0"/>
      <w:marTop w:val="0"/>
      <w:marBottom w:val="0"/>
      <w:divBdr>
        <w:top w:val="none" w:sz="0" w:space="0" w:color="auto"/>
        <w:left w:val="none" w:sz="0" w:space="0" w:color="auto"/>
        <w:bottom w:val="none" w:sz="0" w:space="0" w:color="auto"/>
        <w:right w:val="none" w:sz="0" w:space="0" w:color="auto"/>
      </w:divBdr>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 w:id="209705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www.lisec.com/?utm_source=Press-Release&amp;utm_medium=Word-PDF&amp;utm_campaign=DE" TargetMode="Externa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mailto:claudia.guschlbauer@lisec.com" TargetMode="Externa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one xmlns="40456b24-d3c3-4478-b7bb-4dbdee4a6cea">true</Done>
    <_ip_UnifiedCompliancePolicyUIAction xmlns="http://schemas.microsoft.com/sharepoint/v3" xsi:nil="true"/>
    <lcf76f155ced4ddcb4097134ff3c332f xmlns="40456b24-d3c3-4478-b7bb-4dbdee4a6cea">
      <Terms xmlns="http://schemas.microsoft.com/office/infopath/2007/PartnerControls"/>
    </lcf76f155ced4ddcb4097134ff3c332f>
    <_ip_UnifiedCompliancePolicyProperties xmlns="http://schemas.microsoft.com/sharepoint/v3" xsi:nil="true"/>
    <Tag xmlns="40456b24-d3c3-4478-b7bb-4dbdee4a6cea" xsi:nil="true"/>
    <TaxCatchAll xmlns="3406e987-2c27-46bc-8186-03410fb9ac0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F6A661A8A52594FB63375275B8BC749" ma:contentTypeVersion="23" ma:contentTypeDescription="Create a new document." ma:contentTypeScope="" ma:versionID="86d5c5bb085c2c0562b29b6dac1b7743">
  <xsd:schema xmlns:xsd="http://www.w3.org/2001/XMLSchema" xmlns:xs="http://www.w3.org/2001/XMLSchema" xmlns:p="http://schemas.microsoft.com/office/2006/metadata/properties" xmlns:ns1="http://schemas.microsoft.com/sharepoint/v3" xmlns:ns2="40456b24-d3c3-4478-b7bb-4dbdee4a6cea" xmlns:ns3="0b0768a5-d21b-40af-8bc9-df05cdfa208a" xmlns:ns4="3406e987-2c27-46bc-8186-03410fb9ac0a" targetNamespace="http://schemas.microsoft.com/office/2006/metadata/properties" ma:root="true" ma:fieldsID="5482c37c7643708bfbbd569e190159f6" ns1:_="" ns2:_="" ns3:_="" ns4:_="">
    <xsd:import namespace="http://schemas.microsoft.com/sharepoint/v3"/>
    <xsd:import namespace="40456b24-d3c3-4478-b7bb-4dbdee4a6cea"/>
    <xsd:import namespace="0b0768a5-d21b-40af-8bc9-df05cdfa208a"/>
    <xsd:import namespace="3406e987-2c27-46bc-8186-03410fb9ac0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1:_ip_UnifiedCompliancePolicyProperties" minOccurs="0"/>
                <xsd:element ref="ns1:_ip_UnifiedCompliancePolicyUIAc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Tag" minOccurs="0"/>
                <xsd:element ref="ns2:lcf76f155ced4ddcb4097134ff3c332f" minOccurs="0"/>
                <xsd:element ref="ns4:TaxCatchAll" minOccurs="0"/>
                <xsd:element ref="ns2:MediaServiceObjectDetectorVersions" minOccurs="0"/>
                <xsd:element ref="ns2:Don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456b24-d3c3-4478-b7bb-4dbdee4a6c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Tag" ma:index="23" nillable="true" ma:displayName="Tag" ma:format="Dropdown" ma:indexed="true" ma:internalName="Tag">
      <xsd:simpleType>
        <xsd:union memberTypes="dms:Text">
          <xsd:simpleType>
            <xsd:restriction base="dms:Choice">
              <xsd:enumeration value="Project"/>
              <xsd:enumeration value="Product"/>
              <xsd:enumeration value="Home Show"/>
            </xsd:restriction>
          </xsd:simpleType>
        </xsd:un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48b5873e-9b4f-4f42-8afc-3b4819edd51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Done" ma:index="28" nillable="true" ma:displayName="Done" ma:default="1" ma:format="Dropdown" ma:internalName="Done">
      <xsd:simpleType>
        <xsd:restriction base="dms:Boolean"/>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0768a5-d21b-40af-8bc9-df05cdfa208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406e987-2c27-46bc-8186-03410fb9ac0a"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f24295d0-b640-4509-aa01-e7d904528906}" ma:internalName="TaxCatchAll" ma:showField="CatchAllData" ma:web="0b0768a5-d21b-40af-8bc9-df05cdfa20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FF38EFC-E3E3-4992-AA1F-B910B8617904}">
  <ds:schemaRefs>
    <ds:schemaRef ds:uri="http://schemas.microsoft.com/office/2006/metadata/properties"/>
    <ds:schemaRef ds:uri="http://schemas.microsoft.com/office/infopath/2007/PartnerControls"/>
    <ds:schemaRef ds:uri="40456b24-d3c3-4478-b7bb-4dbdee4a6cea"/>
    <ds:schemaRef ds:uri="http://schemas.microsoft.com/sharepoint/v3"/>
    <ds:schemaRef ds:uri="3406e987-2c27-46bc-8186-03410fb9ac0a"/>
  </ds:schemaRefs>
</ds:datastoreItem>
</file>

<file path=customXml/itemProps2.xml><?xml version="1.0" encoding="utf-8"?>
<ds:datastoreItem xmlns:ds="http://schemas.openxmlformats.org/officeDocument/2006/customXml" ds:itemID="{4E022CEC-0AB5-4883-898E-5C960E3E77E9}">
  <ds:schemaRefs>
    <ds:schemaRef ds:uri="http://schemas.microsoft.com/sharepoint/v3/contenttype/forms"/>
  </ds:schemaRefs>
</ds:datastoreItem>
</file>

<file path=customXml/itemProps3.xml><?xml version="1.0" encoding="utf-8"?>
<ds:datastoreItem xmlns:ds="http://schemas.openxmlformats.org/officeDocument/2006/customXml" ds:itemID="{F651683E-6ABA-408F-A3BD-10DECB751C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0456b24-d3c3-4478-b7bb-4dbdee4a6cea"/>
    <ds:schemaRef ds:uri="0b0768a5-d21b-40af-8bc9-df05cdfa208a"/>
    <ds:schemaRef ds:uri="3406e987-2c27-46bc-8186-03410fb9ac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7bb3aebd-a35d-4763-b75c-0d2e109f84ff}" enabled="0" method="" siteId="{7bb3aebd-a35d-4763-b75c-0d2e109f84ff}" removed="1"/>
</clbl:labelList>
</file>

<file path=docProps/app.xml><?xml version="1.0" encoding="utf-8"?>
<Properties xmlns="http://schemas.openxmlformats.org/officeDocument/2006/extended-properties" xmlns:vt="http://schemas.openxmlformats.org/officeDocument/2006/docPropsVTypes">
  <Template>Normal</Template>
  <TotalTime>0</TotalTime>
  <Pages>7</Pages>
  <Words>1355</Words>
  <Characters>8069</Characters>
  <Application>Microsoft Office Word</Application>
  <DocSecurity>0</DocSecurity>
  <Lines>168</Lines>
  <Paragraphs>55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LiSEC</Company>
  <LinksUpToDate>false</LinksUpToDate>
  <CharactersWithSpaces>9369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Dieminger Katrin Eva</cp:lastModifiedBy>
  <cp:revision>8</cp:revision>
  <dcterms:created xsi:type="dcterms:W3CDTF">2025-11-26T06:18:00Z</dcterms:created>
  <dcterms:modified xsi:type="dcterms:W3CDTF">2026-04-14T13:49:00Z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0x010100BF6A661A8A52594FB63375275B8BC749</vt:lpwstr>
  </property>
  <property fmtid="{D5CDD505-2E9C-101B-9397-08002B2CF9AE}" pid="3" name="MediaServiceImageTags">
    <vt:lpwstr/>
  </property>
</Properties>
</file>